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7752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ESTUDO TÉCNICO PRELIMINAR 0520/2025</w:t>
      </w:r>
    </w:p>
    <w:p w14:paraId="11422C48" w14:textId="77777777" w:rsidR="00A62A2C" w:rsidRPr="00831D08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268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0" w:name="bookmark=id.30j0zll" w:colFirst="0" w:colLast="0"/>
      <w:bookmarkEnd w:id="0"/>
      <w:r>
        <w:rPr>
          <w:rFonts w:ascii="Arial" w:eastAsia="Arial" w:hAnsi="Arial" w:cs="Arial"/>
          <w:b/>
          <w:color w:val="000000"/>
          <w:sz w:val="22"/>
          <w:szCs w:val="22"/>
        </w:rPr>
        <w:t>Informações Básicas</w:t>
      </w:r>
    </w:p>
    <w:p w14:paraId="32A96F11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before="5" w:line="360" w:lineRule="auto"/>
        <w:ind w:left="384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Contratação de empresa especializada no fornecimento de solução integrada de gestão da saúde com serviço de mensagem via WhatsApp, acompanhado de instalação, treinamentos e suporte técnico. </w:t>
      </w:r>
    </w:p>
    <w:p w14:paraId="2916BFC3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before="5" w:line="360" w:lineRule="auto"/>
        <w:ind w:left="834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8C7547C" w14:textId="77777777" w:rsidR="00A62A2C" w:rsidRPr="00831D08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=id.1fob9te" w:colFirst="0" w:colLast="0"/>
      <w:bookmarkEnd w:id="1"/>
      <w:r>
        <w:rPr>
          <w:rFonts w:ascii="Arial" w:eastAsia="Arial" w:hAnsi="Arial" w:cs="Arial"/>
          <w:b/>
          <w:color w:val="000000"/>
          <w:sz w:val="22"/>
          <w:szCs w:val="22"/>
        </w:rPr>
        <w:t>Descrição da necessidade</w:t>
      </w:r>
    </w:p>
    <w:p w14:paraId="4200FF2D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presente contratação se faz necessária para manutenção dos serviços de saúde do município, gerando agilidade, otimização de custos e transparência. O aperfeiçoamento da utilização de meios digitais na saúde vai de encontro com as políticas nacionais de desenvolvimento da atenção básica, através da PORTARIA GM/MS Nº 3.493, DE 10 DE ABRIL DE 2024 e demais, que regulamentam o pagamento dos serviços e equipes da atenção básica através de indicadores. Na média e alta complexidade, destaca-se o Programa Mais Acesso a Especialistas - PMAE, cofinanciamento variável através do bom desempenho das filas de espera para consultas e exames ambulatoriais, juntamente com a necessidade de adaptação ao Registro de Informações de Regulação Assistencial (RIRA).</w:t>
      </w:r>
    </w:p>
    <w:p w14:paraId="3B4A2AEE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sistema informatizado, visa primeiramente a interligação automática entre o prontuário eletrônico e o setor de regulação, dando maior agilidade ao processo de marcação de procedimentos e reduzindo a necessidade de mão de obra operacional nos setores. Além disso, visa-se a melhor gestão da demanda reprimida, hoje gerenciada em formato híbrida entre material impresso em pastas na secretaria e partes em sistema. Por fim, além de aprimorar o processo administrativo, o sistema permitirá aumento de arrecadação com a média e alta complexidade, uma vez que otimizará o tempo de prestação de contas para o Governo Federal dos serviços prestados pelo município. </w:t>
      </w:r>
    </w:p>
    <w:p w14:paraId="275DAE2D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sistema atrelado às notificações via WhatsApp visa a redução da taxa de não comparecimento dos pacientes às consultas e procedimentos agendados. </w:t>
      </w:r>
    </w:p>
    <w:p w14:paraId="4FEFB349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9BDE78A" w14:textId="77777777" w:rsidR="00A62A2C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2" w:name="bookmark=id.3znysh7" w:colFirst="0" w:colLast="0"/>
      <w:bookmarkEnd w:id="2"/>
      <w:r>
        <w:rPr>
          <w:rFonts w:ascii="Arial" w:eastAsia="Arial" w:hAnsi="Arial" w:cs="Arial"/>
          <w:b/>
          <w:color w:val="000000"/>
          <w:sz w:val="22"/>
          <w:szCs w:val="22"/>
        </w:rPr>
        <w:t>Área requisitante</w:t>
      </w:r>
    </w:p>
    <w:p w14:paraId="456861D0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Secretaria Municipal de Saúde</w:t>
      </w:r>
    </w:p>
    <w:p w14:paraId="507D49BE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182EE6A" w14:textId="77777777" w:rsidR="00A62A2C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3" w:name="bookmark=id.2et92p0" w:colFirst="0" w:colLast="0"/>
      <w:bookmarkEnd w:id="3"/>
      <w:r>
        <w:rPr>
          <w:rFonts w:ascii="Arial" w:eastAsia="Arial" w:hAnsi="Arial" w:cs="Arial"/>
          <w:b/>
          <w:color w:val="000000"/>
          <w:sz w:val="22"/>
          <w:szCs w:val="22"/>
        </w:rPr>
        <w:t>Descrição dos Requisitos da Contratação</w:t>
      </w:r>
    </w:p>
    <w:p w14:paraId="47014408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Para suprir a demanda acima exposta, é imprescindível o cumprimento dos seguintes requisitos:</w:t>
      </w:r>
    </w:p>
    <w:p w14:paraId="15ABC5C0" w14:textId="77777777" w:rsidR="00882F50" w:rsidRDefault="00882F50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28D4C2B" w14:textId="77777777" w:rsidR="00882F50" w:rsidRDefault="00882F50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9BB390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bookmarkStart w:id="4" w:name="_heading=h.30j0zll" w:colFirst="0" w:colLast="0"/>
      <w:bookmarkStart w:id="5" w:name="_heading=h.1fob9te" w:colFirst="0" w:colLast="0"/>
      <w:bookmarkEnd w:id="4"/>
      <w:bookmarkEnd w:id="5"/>
      <w:r>
        <w:rPr>
          <w:rFonts w:ascii="Arial" w:eastAsia="Arial" w:hAnsi="Arial" w:cs="Arial"/>
          <w:b/>
          <w:sz w:val="22"/>
          <w:szCs w:val="22"/>
        </w:rPr>
        <w:lastRenderedPageBreak/>
        <w:t>4.1.  PROVA DE CONCEITO DO SOFTWARE</w:t>
      </w:r>
    </w:p>
    <w:p w14:paraId="6E4447D1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D850B5">
        <w:rPr>
          <w:rFonts w:ascii="Arial" w:eastAsia="Arial" w:hAnsi="Arial" w:cs="Arial"/>
          <w:sz w:val="22"/>
          <w:szCs w:val="22"/>
        </w:rPr>
        <w:t xml:space="preserve">Esta etapa se faz necessária a fim de validar junto ao licitante provisoriamente classificado em primeiro lugar sobre as funcionalidades do sistema compatíveis com </w:t>
      </w:r>
      <w:proofErr w:type="spellStart"/>
      <w:r w:rsidRPr="00D850B5">
        <w:rPr>
          <w:rFonts w:ascii="Arial" w:eastAsia="Arial" w:hAnsi="Arial" w:cs="Arial"/>
          <w:sz w:val="22"/>
          <w:szCs w:val="22"/>
        </w:rPr>
        <w:t>com</w:t>
      </w:r>
      <w:proofErr w:type="spellEnd"/>
      <w:r w:rsidRPr="00D850B5">
        <w:rPr>
          <w:rFonts w:ascii="Arial" w:eastAsia="Arial" w:hAnsi="Arial" w:cs="Arial"/>
          <w:sz w:val="22"/>
          <w:szCs w:val="22"/>
        </w:rPr>
        <w:t xml:space="preserve"> o item 6 deste Estudo Técnico Preliminar, garantindo assim o pleno funcionamento das ações de saúde executadas pelo município, de forma ágil e transparente; garantindo ainda o não desperdício de recursos públicos com soluções que venham não apresentem as funcionalidades mínimas estabelecidas pelo município com base nos princípios de Regulação, Controle e Avaliação do SUS, além de Políticas Nacionais vigentes.</w:t>
      </w:r>
    </w:p>
    <w:p w14:paraId="4C841915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02C313B9" w14:textId="77777777" w:rsidR="00A62A2C" w:rsidRDefault="00A62A2C" w:rsidP="00A62A2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prova de conceito será realizada com a licitante provisoriamente classificada em primeiro lugar, </w:t>
      </w:r>
      <w:r>
        <w:rPr>
          <w:rFonts w:ascii="Arial" w:eastAsia="Arial" w:hAnsi="Arial" w:cs="Arial"/>
          <w:b/>
          <w:sz w:val="22"/>
          <w:szCs w:val="22"/>
          <w:u w:val="single"/>
        </w:rPr>
        <w:t>anteriormente à apreciação dos documentos de habilitação</w:t>
      </w:r>
      <w:r>
        <w:rPr>
          <w:rFonts w:ascii="Arial" w:eastAsia="Arial" w:hAnsi="Arial" w:cs="Arial"/>
          <w:sz w:val="22"/>
          <w:szCs w:val="22"/>
        </w:rPr>
        <w:t>;</w:t>
      </w:r>
    </w:p>
    <w:p w14:paraId="10D85290" w14:textId="77777777" w:rsidR="00A62A2C" w:rsidRDefault="00A62A2C" w:rsidP="00A62A2C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prova de conceito será realizada na sede da CONTRATANTE, em até 2 dias úteis após a classificação, </w:t>
      </w:r>
      <w:r>
        <w:rPr>
          <w:rFonts w:ascii="Arial" w:eastAsia="Arial" w:hAnsi="Arial" w:cs="Arial"/>
          <w:b/>
          <w:sz w:val="22"/>
          <w:szCs w:val="22"/>
          <w:u w:val="single"/>
        </w:rPr>
        <w:t>como critério indispensável à aceitabilidade da proposta</w:t>
      </w:r>
      <w:r>
        <w:rPr>
          <w:rFonts w:ascii="Arial" w:eastAsia="Arial" w:hAnsi="Arial" w:cs="Arial"/>
          <w:sz w:val="22"/>
          <w:szCs w:val="22"/>
        </w:rPr>
        <w:t>;</w:t>
      </w:r>
    </w:p>
    <w:p w14:paraId="55E41430" w14:textId="77777777" w:rsidR="00A62A2C" w:rsidRPr="00D850B5" w:rsidRDefault="00A62A2C" w:rsidP="00A62A2C">
      <w:pPr>
        <w:numPr>
          <w:ilvl w:val="1"/>
          <w:numId w:val="6"/>
        </w:numPr>
        <w:spacing w:line="360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O </w:t>
      </w:r>
      <w:r w:rsidRPr="00D850B5">
        <w:rPr>
          <w:rFonts w:ascii="Arial" w:eastAsia="Arial" w:hAnsi="Arial" w:cs="Arial"/>
          <w:sz w:val="22"/>
          <w:szCs w:val="22"/>
        </w:rPr>
        <w:t> prazo</w:t>
      </w:r>
      <w:proofErr w:type="gramEnd"/>
      <w:r w:rsidRPr="00D850B5">
        <w:rPr>
          <w:rFonts w:ascii="Arial" w:eastAsia="Arial" w:hAnsi="Arial" w:cs="Arial"/>
          <w:sz w:val="22"/>
          <w:szCs w:val="22"/>
        </w:rPr>
        <w:t xml:space="preserve"> se faz necessário em virtude do encerramento do contrato vigente e a necessidade da continuidade das ações de saúde de forma ininterrupta.  </w:t>
      </w:r>
    </w:p>
    <w:p w14:paraId="29E756EC" w14:textId="77777777" w:rsidR="00A62A2C" w:rsidRDefault="00A62A2C" w:rsidP="00A62A2C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Para a avaliação do software, a Secretaria Municipal de Saúde irá nomear comissão composta por, no mínimo 3 e no máximo 5 membros.</w:t>
      </w:r>
    </w:p>
    <w:p w14:paraId="2AFE5B46" w14:textId="77777777" w:rsidR="00A62A2C" w:rsidRDefault="00A62A2C" w:rsidP="00A62A2C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Serão avaliados os requisitos dispostos no item 6 deste Estudo Técnico Preliminar, necessitando de cumprimento de 94% dos requisitos.</w:t>
      </w:r>
    </w:p>
    <w:p w14:paraId="7B006777" w14:textId="77777777" w:rsidR="00A62A2C" w:rsidRDefault="00A62A2C" w:rsidP="00A62A2C">
      <w:pPr>
        <w:numPr>
          <w:ilvl w:val="1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Os itens não atendidos (até 6% do total) deverão ser desenvolvidos e disponibilizados à CONTRATANTE em até 60 dias após o recebimento da ordem de fornecimento.</w:t>
      </w:r>
    </w:p>
    <w:p w14:paraId="598E34AB" w14:textId="77777777" w:rsidR="00A62A2C" w:rsidRDefault="00A62A2C" w:rsidP="00A62A2C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Ao final da prova de conceito, a comissão designada para a avaliação do software emitirá parecer técnico declarando a licitante como APTA ou INAPTA.</w:t>
      </w:r>
    </w:p>
    <w:p w14:paraId="3F876873" w14:textId="77777777" w:rsidR="00A62A2C" w:rsidRDefault="00A62A2C" w:rsidP="00A62A2C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apreciação dos documentos de habilitação da licitante provisoriamente classificada em primeiro lugar só irá ocorrer após o parecer técnico emitido pela comissão designada declarar a licitante APTA na prova de conceito.</w:t>
      </w:r>
    </w:p>
    <w:p w14:paraId="48BEE5EF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</w:p>
    <w:p w14:paraId="5E87D9B7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4.2. A licitante deverá apresentar os seguintes documentos, para fins </w:t>
      </w:r>
      <w:r>
        <w:rPr>
          <w:rFonts w:ascii="Arial" w:eastAsia="Arial" w:hAnsi="Arial" w:cs="Arial"/>
          <w:sz w:val="22"/>
          <w:szCs w:val="22"/>
          <w:u w:val="single"/>
        </w:rPr>
        <w:t>de habilitação</w:t>
      </w:r>
      <w:r>
        <w:rPr>
          <w:rFonts w:ascii="Arial" w:eastAsia="Arial" w:hAnsi="Arial" w:cs="Arial"/>
          <w:sz w:val="22"/>
          <w:szCs w:val="22"/>
        </w:rPr>
        <w:t>:</w:t>
      </w:r>
    </w:p>
    <w:p w14:paraId="1CB81DCB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4.2.1. Aqueles indicados nos </w:t>
      </w:r>
      <w:proofErr w:type="spellStart"/>
      <w:r>
        <w:rPr>
          <w:rFonts w:ascii="Arial" w:eastAsia="Arial" w:hAnsi="Arial" w:cs="Arial"/>
          <w:sz w:val="22"/>
          <w:szCs w:val="22"/>
        </w:rPr>
        <w:t>arts</w:t>
      </w:r>
      <w:proofErr w:type="spellEnd"/>
      <w:r>
        <w:rPr>
          <w:rFonts w:ascii="Arial" w:eastAsia="Arial" w:hAnsi="Arial" w:cs="Arial"/>
          <w:sz w:val="22"/>
          <w:szCs w:val="22"/>
        </w:rPr>
        <w:t>. 68 da Lei nº 14.133/21.</w:t>
      </w:r>
    </w:p>
    <w:p w14:paraId="5E5BC631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4.2.2. Para fins de qualificação técnica, a licitante deverá apresentar:</w:t>
      </w:r>
    </w:p>
    <w:p w14:paraId="01CF30A7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048A2AE6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</w:rPr>
        <w:t>4.2.2.1</w:t>
      </w:r>
      <w:r>
        <w:rPr>
          <w:rFonts w:ascii="Arial" w:eastAsia="Arial" w:hAnsi="Arial" w:cs="Arial"/>
          <w:sz w:val="22"/>
          <w:szCs w:val="22"/>
        </w:rPr>
        <w:t>. 01 (um) ou mais atestados de capacidade técnica fornecido(s) por pessoa jurídica de direito público ou privado, que comprove(m) a aptidão do licitante para o desempenho de atividade pertinente e compatível em características, quantidades e prazos com este item da licitação.</w:t>
      </w:r>
    </w:p>
    <w:p w14:paraId="439C5DD3" w14:textId="77777777" w:rsidR="00A62A2C" w:rsidRDefault="00A62A2C" w:rsidP="00A62A2C">
      <w:pPr>
        <w:numPr>
          <w:ilvl w:val="0"/>
          <w:numId w:val="1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Para fins de comprovação da qualificação técnica da empresa, os atestados deverão dizer respeito a contratos executados com no mínimo 50% do quantitativo licitado nesse processo licitatório, qual seja, 6 meses de execução, sendo vedado o somatório de atestados.</w:t>
      </w:r>
    </w:p>
    <w:p w14:paraId="60C82ED3" w14:textId="77777777" w:rsidR="00A62A2C" w:rsidRDefault="00A62A2C" w:rsidP="00A62A2C">
      <w:pPr>
        <w:numPr>
          <w:ilvl w:val="0"/>
          <w:numId w:val="1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Será exigido, para efeito de reconhecimento do atestado que seja(m) apresentado(s) em papel timbrado do emitente ou carimbado pela empresa, contendo o nome e CNPJ, bem como a identificação dos signatários, endereço completo e telefone(s) para contato;</w:t>
      </w:r>
    </w:p>
    <w:p w14:paraId="7AB934A2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rFonts w:ascii="Arial" w:eastAsia="Arial" w:hAnsi="Arial" w:cs="Arial"/>
          <w:sz w:val="22"/>
          <w:szCs w:val="22"/>
        </w:rPr>
      </w:pPr>
      <w:bookmarkStart w:id="6" w:name="_heading=h.tyjcwt" w:colFirst="0" w:colLast="0"/>
      <w:bookmarkEnd w:id="6"/>
    </w:p>
    <w:p w14:paraId="2E251ED8" w14:textId="77777777" w:rsidR="00A62A2C" w:rsidRDefault="00A62A2C" w:rsidP="00A62A2C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  <w:u w:val="single"/>
        </w:rPr>
        <w:t>futura contratada</w:t>
      </w:r>
      <w:r>
        <w:rPr>
          <w:rFonts w:ascii="Arial" w:eastAsia="Arial" w:hAnsi="Arial" w:cs="Arial"/>
          <w:sz w:val="22"/>
          <w:szCs w:val="22"/>
        </w:rPr>
        <w:t xml:space="preserve"> deverá apresentar ainda:</w:t>
      </w:r>
    </w:p>
    <w:p w14:paraId="611CFED6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800"/>
        <w:jc w:val="both"/>
        <w:rPr>
          <w:rFonts w:ascii="Arial" w:eastAsia="Arial" w:hAnsi="Arial" w:cs="Arial"/>
          <w:sz w:val="22"/>
          <w:szCs w:val="22"/>
        </w:rPr>
      </w:pPr>
    </w:p>
    <w:p w14:paraId="306944B0" w14:textId="77777777" w:rsidR="00A62A2C" w:rsidRDefault="00A62A2C" w:rsidP="00A62A2C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Registro de Propriedade do SOFTWARE no INPI, em caso de sistema informatizado próprio ou, </w:t>
      </w:r>
    </w:p>
    <w:p w14:paraId="517CF1D2" w14:textId="77777777" w:rsidR="00A62A2C" w:rsidRDefault="00A62A2C" w:rsidP="00A62A2C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Licença de Comercialização do SOFTWARE a ser utilizado, emitido em favor da futura contratada, devidamente registrada nos órgãos competentes, juntamente com o Registro de Propriedade da empresa desenvolvedora do SOFTWARE no INPI.</w:t>
      </w:r>
    </w:p>
    <w:p w14:paraId="4155F5FB" w14:textId="77777777" w:rsidR="00A62A2C" w:rsidRPr="00D850B5" w:rsidRDefault="00A62A2C" w:rsidP="00A62A2C">
      <w:pPr>
        <w:pStyle w:val="Normal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9CA7F38" w14:textId="77777777" w:rsidR="00A62A2C" w:rsidRPr="00D850B5" w:rsidRDefault="00A62A2C" w:rsidP="00A62A2C">
      <w:pPr>
        <w:pStyle w:val="NormalWeb"/>
        <w:spacing w:before="0" w:beforeAutospacing="0" w:after="0" w:afterAutospacing="0" w:line="360" w:lineRule="auto"/>
        <w:ind w:left="720"/>
        <w:jc w:val="both"/>
      </w:pPr>
      <w:r w:rsidRPr="00D850B5">
        <w:rPr>
          <w:rFonts w:ascii="Arial" w:hAnsi="Arial" w:cs="Arial"/>
          <w:sz w:val="22"/>
          <w:szCs w:val="22"/>
        </w:rPr>
        <w:t>A apresentação de um destes é etapa indispensável para garantia da contratação de sistema lícito, bem como a comprovação de que a contratada será capaz de realizar/solicitar e efetuar atualizações, correções e manutenções durante a vigência do contrato. </w:t>
      </w:r>
    </w:p>
    <w:p w14:paraId="087F4371" w14:textId="77777777" w:rsidR="00A62A2C" w:rsidRPr="00D850B5" w:rsidRDefault="00A62A2C" w:rsidP="00A62A2C">
      <w:pPr>
        <w:pStyle w:val="NormalWeb"/>
        <w:spacing w:before="0" w:beforeAutospacing="0" w:after="0" w:afterAutospacing="0" w:line="360" w:lineRule="auto"/>
        <w:ind w:left="720"/>
        <w:jc w:val="both"/>
      </w:pPr>
      <w:r w:rsidRPr="00D850B5">
        <w:rPr>
          <w:rFonts w:ascii="Arial" w:hAnsi="Arial" w:cs="Arial"/>
          <w:sz w:val="22"/>
          <w:szCs w:val="22"/>
        </w:rPr>
        <w:t xml:space="preserve">A contratação do software pago se dá em virtude da necessidade de redução de papel na secretaria de saúde, bem como a redução dos inúmeros deslocamentos hoje feitos pelos cidadãos dentro do município, a fim de entregar seus pedidos de exames e consultas. Destaca-se que o prontuário eletrônico (ESUS APS PEC) será software livre fornecido pelo Ministério da Saúde, sendo a contratada responsável pela infraestrutura e suporte, e interligado, de forma digital, com o sistema licenciado, conforme item 6. </w:t>
      </w:r>
    </w:p>
    <w:p w14:paraId="154AED17" w14:textId="77777777" w:rsidR="00A62A2C" w:rsidRPr="00D850B5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676572E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4.2.4 </w:t>
      </w:r>
      <w:r>
        <w:rPr>
          <w:rFonts w:ascii="Arial" w:eastAsia="Arial" w:hAnsi="Arial" w:cs="Arial"/>
          <w:sz w:val="22"/>
          <w:szCs w:val="22"/>
        </w:rPr>
        <w:t>A qualificação Econômico-financeira será demonstrada através da apresentação da Certidão Negativa de Feitos Sobre Falência, expedida pelo distribuidor da sede do Licitante, bem como:</w:t>
      </w:r>
    </w:p>
    <w:p w14:paraId="34FB7905" w14:textId="77777777" w:rsidR="00A62A2C" w:rsidRDefault="00A62A2C" w:rsidP="00A62A2C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E5E91A7" w14:textId="77777777" w:rsidR="00A62A2C" w:rsidRDefault="00A62A2C" w:rsidP="00A62A2C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Balanço patrimonial</w:t>
      </w:r>
      <w:r>
        <w:rPr>
          <w:rFonts w:ascii="Arial" w:eastAsia="Arial" w:hAnsi="Arial" w:cs="Arial"/>
          <w:sz w:val="22"/>
          <w:szCs w:val="22"/>
        </w:rPr>
        <w:t>, demonstração de resultado de exercício e demais demonstrações contábeis dos 2 (dois) últimos exercícios sociais, comprovando:</w:t>
      </w:r>
    </w:p>
    <w:p w14:paraId="7D068F87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FBD2267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a)</w:t>
      </w:r>
      <w:r>
        <w:rPr>
          <w:rFonts w:ascii="Arial" w:eastAsia="Arial" w:hAnsi="Arial" w:cs="Arial"/>
          <w:sz w:val="22"/>
          <w:szCs w:val="22"/>
        </w:rPr>
        <w:t xml:space="preserve"> Índice de Liquidez Corrente (ILC)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15DDCD12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30954945" wp14:editId="6A28AB7D">
            <wp:extent cx="2606040" cy="685800"/>
            <wp:effectExtent l="0" t="0" r="0" b="0"/>
            <wp:docPr id="214170643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10E48E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b)</w:t>
      </w:r>
      <w:r>
        <w:rPr>
          <w:rFonts w:ascii="Arial" w:eastAsia="Arial" w:hAnsi="Arial" w:cs="Arial"/>
          <w:sz w:val="22"/>
          <w:szCs w:val="22"/>
        </w:rPr>
        <w:t xml:space="preserve"> Índice de Liquidez Geral (ILG)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181D248F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3547C8EE" wp14:editId="1DF4293B">
            <wp:extent cx="2857500" cy="731520"/>
            <wp:effectExtent l="0" t="0" r="0" b="0"/>
            <wp:docPr id="214170643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1036ED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c)</w:t>
      </w:r>
      <w:r>
        <w:rPr>
          <w:rFonts w:ascii="Arial" w:eastAsia="Arial" w:hAnsi="Arial" w:cs="Arial"/>
          <w:sz w:val="22"/>
          <w:szCs w:val="22"/>
        </w:rPr>
        <w:t xml:space="preserve"> Solvência Geral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5617E5AF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3ADE7CF3" wp14:editId="046C38D1">
            <wp:extent cx="2758440" cy="678180"/>
            <wp:effectExtent l="0" t="0" r="0" b="0"/>
            <wp:docPr id="214170643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6781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D33E44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C08B2C8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empresas criadas no exercício financeiro da licitação deverão atender a todas as exigências da habilitação e poderão substituir os demonstrativos contábeis pelo balanço de abertura.</w:t>
      </w:r>
    </w:p>
    <w:p w14:paraId="54BF9B11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</w:p>
    <w:p w14:paraId="55ACB10B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Os documentos referidos acima limitar-se-ão ao último exercício no caso de a pessoa jurídica ter sido constituída há menos de 2 (dois) anos.</w:t>
      </w:r>
    </w:p>
    <w:p w14:paraId="5D10D2FA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</w:p>
    <w:p w14:paraId="697AB4CF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Os documentos referidos acima deverão ser exigidos com base no limite definido pela Receita Federal do Brasil para transmissão da Escrituração Contábil Digital - ECD ao </w:t>
      </w:r>
      <w:proofErr w:type="spellStart"/>
      <w:r>
        <w:rPr>
          <w:rFonts w:ascii="Arial" w:eastAsia="Arial" w:hAnsi="Arial" w:cs="Arial"/>
          <w:sz w:val="22"/>
          <w:szCs w:val="22"/>
        </w:rPr>
        <w:t>Sped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37749EF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</w:p>
    <w:p w14:paraId="325C1C68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Caso a empresa licitante apresente resultado inferior ou igual a 1 (um) em qualquer dos índices de Liquidez Geral (LG), Solvência Geral (SG) e Liquidez Corrente (LC), será exigido para fins de habilitação patrimônio líquido mínimo de 10% (dez por cento) do valor total estimado da contratação.</w:t>
      </w:r>
    </w:p>
    <w:p w14:paraId="12BA9FAB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</w:p>
    <w:p w14:paraId="1C8C2D74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empresas criadas no exercício financeiro da licitação deverão atender a todas as exigências da habilitação e poderão substituir os demonstrativos contábeis pelo balanço de abertura. (Lei nº 14.133, de 2021, art. 65, §1º).</w:t>
      </w:r>
    </w:p>
    <w:p w14:paraId="48B875CF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</w:p>
    <w:p w14:paraId="678C68A7" w14:textId="77777777" w:rsidR="00A62A2C" w:rsidRDefault="00A62A2C" w:rsidP="00A62A2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atendimento dos índices econômicos previstos neste item deverá ser atestado mediante declaração assinada por profissional habilitado da área contábil, apresentada pelo fornecedor.</w:t>
      </w:r>
    </w:p>
    <w:p w14:paraId="1097C26F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/>
        <w:jc w:val="both"/>
        <w:rPr>
          <w:rFonts w:ascii="Arial" w:eastAsia="Arial" w:hAnsi="Arial" w:cs="Arial"/>
          <w:sz w:val="22"/>
          <w:szCs w:val="22"/>
        </w:rPr>
      </w:pPr>
    </w:p>
    <w:p w14:paraId="290AE827" w14:textId="77777777" w:rsidR="00A62A2C" w:rsidRDefault="00A62A2C" w:rsidP="00A62A2C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before="120" w:after="12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Capital social mínimo</w:t>
      </w:r>
      <w:r>
        <w:rPr>
          <w:rFonts w:ascii="Arial" w:eastAsia="Arial" w:hAnsi="Arial" w:cs="Arial"/>
          <w:sz w:val="22"/>
          <w:szCs w:val="22"/>
        </w:rPr>
        <w:t xml:space="preserve"> de 10% (dez por cento) do valor estimado da contratação.</w:t>
      </w:r>
    </w:p>
    <w:p w14:paraId="2278F31E" w14:textId="77777777" w:rsidR="00A62A2C" w:rsidRDefault="00A62A2C" w:rsidP="00A62A2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8" w:after="288" w:line="360" w:lineRule="auto"/>
        <w:ind w:left="114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Somente haverá a necessidade de comprovação do preenchimento de requisitos mediante apresentação dos documentos originais </w:t>
      </w:r>
      <w:proofErr w:type="spellStart"/>
      <w:r>
        <w:rPr>
          <w:rFonts w:ascii="Arial" w:eastAsia="Arial" w:hAnsi="Arial" w:cs="Arial"/>
          <w:sz w:val="22"/>
          <w:szCs w:val="22"/>
        </w:rPr>
        <w:t>não-digitais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quando houver dúvida em relação à integridade do documento digital ou quando a lei expressamente o exigir. (</w:t>
      </w:r>
      <w:hyperlink r:id="rId11" w:anchor="art4">
        <w:r>
          <w:rPr>
            <w:rFonts w:ascii="Arial" w:eastAsia="Arial" w:hAnsi="Arial" w:cs="Arial"/>
            <w:sz w:val="22"/>
            <w:szCs w:val="22"/>
            <w:u w:val="single"/>
          </w:rPr>
          <w:t>IN nº 3/2018, art. 4º, §1º, e art. 6º, §4º</w:t>
        </w:r>
      </w:hyperlink>
      <w:r>
        <w:rPr>
          <w:rFonts w:ascii="Arial" w:eastAsia="Arial" w:hAnsi="Arial" w:cs="Arial"/>
          <w:sz w:val="22"/>
          <w:szCs w:val="22"/>
        </w:rPr>
        <w:t>).</w:t>
      </w:r>
    </w:p>
    <w:p w14:paraId="15137C4D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7944481" w14:textId="77777777" w:rsidR="00A62A2C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7" w:name="bookmark=id.tyjcwt" w:colFirst="0" w:colLast="0"/>
      <w:bookmarkEnd w:id="7"/>
      <w:r>
        <w:rPr>
          <w:rFonts w:ascii="Arial" w:eastAsia="Arial" w:hAnsi="Arial" w:cs="Arial"/>
          <w:b/>
          <w:color w:val="000000"/>
          <w:sz w:val="22"/>
          <w:szCs w:val="22"/>
        </w:rPr>
        <w:t>Levantamento de Mercado</w:t>
      </w:r>
    </w:p>
    <w:p w14:paraId="7E14DAFB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Em análise minuciosa sobre o cenário atual do Município, levando em conta o número de servidores capacitados disponíveis, os recursos tecnológicos próprios e a necessidade de atender a Secretaria Municipal de Saúde, só fora encontrada no mercado uma solução para o atendimento pleno da necessidade descrita</w:t>
      </w:r>
    </w:p>
    <w:p w14:paraId="0121D263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Análise final: Atende aos requisitos da contratação, supre a necessidade, é econômica e tecnicamente viável; </w:t>
      </w:r>
    </w:p>
    <w:p w14:paraId="0990D58B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45CE41B" w14:textId="77777777" w:rsidR="00A62A2C" w:rsidRPr="002D3342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8" w:name="bookmark=id.3dy6vkm" w:colFirst="0" w:colLast="0"/>
      <w:bookmarkEnd w:id="8"/>
      <w:r>
        <w:rPr>
          <w:rFonts w:ascii="Arial" w:eastAsia="Arial" w:hAnsi="Arial" w:cs="Arial"/>
          <w:b/>
          <w:color w:val="000000"/>
          <w:sz w:val="22"/>
          <w:szCs w:val="22"/>
        </w:rPr>
        <w:t>Descrição da solução como um todo</w:t>
      </w:r>
    </w:p>
    <w:p w14:paraId="4AA79E09" w14:textId="77777777" w:rsidR="00A62A2C" w:rsidRDefault="00A62A2C" w:rsidP="00A62A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B66A6A3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6.1. Instalação do sistema e treinamentos (item 1)</w:t>
      </w:r>
    </w:p>
    <w:p w14:paraId="4C137176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0F4A931" w14:textId="77777777" w:rsidR="00A62A2C" w:rsidRDefault="00A62A2C" w:rsidP="00A62A2C">
      <w:pPr>
        <w:numPr>
          <w:ilvl w:val="0"/>
          <w:numId w:val="17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durante os primeiros 90 dias, deverá manter profissional capacitado na sede da contratante, de forma presencial, por no mínimo 3 (três) dias da semana, a fim de realizar treinamentos, realizar reuniões de criação de processos e demais ações relacionadas ao sistema. </w:t>
      </w:r>
    </w:p>
    <w:p w14:paraId="650B70CD" w14:textId="77777777" w:rsidR="00A62A2C" w:rsidRDefault="00A62A2C" w:rsidP="00A62A2C">
      <w:pPr>
        <w:tabs>
          <w:tab w:val="left" w:pos="384"/>
        </w:tabs>
        <w:spacing w:before="1"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02F34490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6.1.1. Instalação</w:t>
      </w:r>
    </w:p>
    <w:p w14:paraId="499A04DB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4B91669" w14:textId="77777777" w:rsidR="00A62A2C" w:rsidRDefault="00A62A2C" w:rsidP="00A62A2C">
      <w:pPr>
        <w:numPr>
          <w:ilvl w:val="0"/>
          <w:numId w:val="10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ser realizado de forma presencial na sede da contratante; </w:t>
      </w:r>
    </w:p>
    <w:p w14:paraId="3B9D8440" w14:textId="77777777" w:rsidR="00A62A2C" w:rsidRDefault="00A62A2C" w:rsidP="00A62A2C">
      <w:pPr>
        <w:numPr>
          <w:ilvl w:val="0"/>
          <w:numId w:val="10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migração do ESUS APS PEC para a infraestrutura de nuvem da contratada, com fornecimento de link de acesso com SSL, habilitação do gov.br, </w:t>
      </w:r>
      <w:proofErr w:type="spellStart"/>
      <w:r>
        <w:rPr>
          <w:rFonts w:ascii="Arial" w:eastAsia="Arial" w:hAnsi="Arial" w:cs="Arial"/>
          <w:sz w:val="22"/>
          <w:szCs w:val="22"/>
        </w:rPr>
        <w:t>cadsus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rnds</w:t>
      </w:r>
      <w:proofErr w:type="spellEnd"/>
      <w:r>
        <w:rPr>
          <w:rFonts w:ascii="Arial" w:eastAsia="Arial" w:hAnsi="Arial" w:cs="Arial"/>
          <w:sz w:val="22"/>
          <w:szCs w:val="22"/>
        </w:rPr>
        <w:t>, e demais habilitações disponíveis no sistema;</w:t>
      </w:r>
    </w:p>
    <w:p w14:paraId="24E75761" w14:textId="77777777" w:rsidR="00A62A2C" w:rsidRDefault="00A62A2C" w:rsidP="00A62A2C">
      <w:pPr>
        <w:numPr>
          <w:ilvl w:val="0"/>
          <w:numId w:val="10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Contemplará a migração de dados das filas de espera do município do sistema atual para o novo sistema de regulação;</w:t>
      </w:r>
    </w:p>
    <w:p w14:paraId="5A0FECB1" w14:textId="77777777" w:rsidR="00A62A2C" w:rsidRDefault="00A62A2C" w:rsidP="00A62A2C">
      <w:pPr>
        <w:numPr>
          <w:ilvl w:val="0"/>
          <w:numId w:val="10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integração com o RIRA, a fim de enviar as listas de espera por especialidades e exames para a RNDS; </w:t>
      </w:r>
    </w:p>
    <w:p w14:paraId="2FF834F1" w14:textId="77777777" w:rsidR="00A62A2C" w:rsidRDefault="00A62A2C" w:rsidP="00A62A2C">
      <w:pPr>
        <w:numPr>
          <w:ilvl w:val="0"/>
          <w:numId w:val="10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criação de um número de contato para uso exclusivo da Secretaria de Saúde do município de Leopoldina - MG, a fim de enviar notificações aos pacientes. A integração com o WhatsApp deverá ser através de ferramentas oficiais. </w:t>
      </w:r>
    </w:p>
    <w:p w14:paraId="6013D7F1" w14:textId="77777777" w:rsidR="00A62A2C" w:rsidRDefault="00A62A2C" w:rsidP="00A62A2C">
      <w:pPr>
        <w:tabs>
          <w:tab w:val="left" w:pos="384"/>
        </w:tabs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745022F2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6.1.2. Treinamento</w:t>
      </w:r>
    </w:p>
    <w:p w14:paraId="41599B6B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5AC3B4E" w14:textId="77777777" w:rsidR="00A62A2C" w:rsidRDefault="00A62A2C" w:rsidP="00A62A2C">
      <w:pPr>
        <w:numPr>
          <w:ilvl w:val="0"/>
          <w:numId w:val="3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Os treinamentos serão realizados em cada estabelecimento de saúde do município, conforme listagem disponível no ANEXO 1, devendo abranger todos os profissionais. </w:t>
      </w:r>
    </w:p>
    <w:p w14:paraId="5B6BD43C" w14:textId="77777777" w:rsidR="00A62A2C" w:rsidRDefault="00A62A2C" w:rsidP="00A62A2C">
      <w:pPr>
        <w:numPr>
          <w:ilvl w:val="0"/>
          <w:numId w:val="3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contratada deverá ainda, a cada 6 (seis) meses realizar treinamentos de reciclagem com os profissionais do município, sem custos adicionais ao município, respeitando o limite máximo de treinamento presencial de 16 (dezesseis) horas.</w:t>
      </w:r>
    </w:p>
    <w:p w14:paraId="52B9E4C7" w14:textId="77777777" w:rsidR="00A62A2C" w:rsidRDefault="00A62A2C" w:rsidP="00A62A2C">
      <w:pPr>
        <w:tabs>
          <w:tab w:val="left" w:pos="384"/>
        </w:tabs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408A7E1C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6.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eastAsia="Arial" w:hAnsi="Arial" w:cs="Arial"/>
          <w:b/>
          <w:sz w:val="22"/>
          <w:szCs w:val="22"/>
        </w:rPr>
        <w:t xml:space="preserve">Licença do sistema (item 2) </w:t>
      </w:r>
    </w:p>
    <w:p w14:paraId="1C14CD85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6.2.1. Requisitos gerais</w:t>
      </w:r>
    </w:p>
    <w:p w14:paraId="651D1685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7F5D6CB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Estar disponível em nuvem, em endereço eletrônico verificado, utilizado exclusivamente para o município; </w:t>
      </w:r>
    </w:p>
    <w:p w14:paraId="1D3DE17F" w14:textId="77777777" w:rsidR="00A62A2C" w:rsidRDefault="00A62A2C" w:rsidP="00A62A2C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infraestrutura de nuvem deverá permitir também a instalação do sistema ESUS APS PEC, com todos os requisitos de segurança e geração de backups diários, disponibilizados também para o município.</w:t>
      </w:r>
    </w:p>
    <w:p w14:paraId="6A007E01" w14:textId="77777777" w:rsidR="00A62A2C" w:rsidRDefault="00A62A2C" w:rsidP="00A62A2C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infraestrutura deverá também suportar ainda a instalação e disponibilização a todos os usuários o painel e-SUS APS.</w:t>
      </w:r>
    </w:p>
    <w:p w14:paraId="2FEEE766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controle de acesso por login e senha; </w:t>
      </w:r>
    </w:p>
    <w:p w14:paraId="7B2FF145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funcionalidade de cadastramento de novos usuários; </w:t>
      </w:r>
    </w:p>
    <w:p w14:paraId="7947CD43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Possibilitar diferentes níveis de acesso; </w:t>
      </w:r>
    </w:p>
    <w:p w14:paraId="529A8471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Importar de sistemas terceiros as requisições de procedimentos e possuir tela de cadastro manual das mesmas; </w:t>
      </w:r>
    </w:p>
    <w:p w14:paraId="0CD7BBB2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Registrar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o log das ações realizada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pelos usuários; </w:t>
      </w:r>
    </w:p>
    <w:p w14:paraId="4B484A92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6.2.1. Módulo de Regulação</w:t>
      </w:r>
    </w:p>
    <w:p w14:paraId="2F6191A4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D1D08CF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Integrar, de forma diária, ao ESUS APS PEC, de forma a importar as requisições de consultas com especialistas e exames solicitados no prontuário do paciente. </w:t>
      </w:r>
    </w:p>
    <w:p w14:paraId="6DE7CAEF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Possuir interface de cadastro do paciente, possibilitando inserção das seguintes informações: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cpf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, nome completo,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cns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, data de nascimento, sexo, raça, nome da mãe, nome do pai,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municipio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de nascimento, whatsapp, e-mail, cep, país, estado, município, bairro, tipo de logradouro, número, complemento</w:t>
      </w:r>
      <w:r>
        <w:rPr>
          <w:rFonts w:ascii="Arial" w:eastAsia="Arial" w:hAnsi="Arial" w:cs="Arial"/>
          <w:sz w:val="22"/>
          <w:szCs w:val="22"/>
        </w:rPr>
        <w:t>;</w:t>
      </w:r>
    </w:p>
    <w:p w14:paraId="70611594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Possuir interface de autorização de requisição para o médico regulador, apresentando liberação individual ou bloco (mai</w:t>
      </w:r>
      <w:r>
        <w:rPr>
          <w:rFonts w:ascii="Arial" w:eastAsia="Arial" w:hAnsi="Arial" w:cs="Arial"/>
          <w:sz w:val="22"/>
          <w:szCs w:val="22"/>
        </w:rPr>
        <w:t>s de um paciente)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apresentando tipo de procedimento, data do requerimento, prioridade, sexo, idade, data de nascimento, hipótese e motivo do encaminhamento, além de filtros com opção para tipo de procedimento e paciente; </w:t>
      </w:r>
    </w:p>
    <w:p w14:paraId="5785B830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requisições, com filtro de procedimentos, cartão sus,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cpf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ou nome do paciente, além de filtro de situação com no mínimo as seguintes situações: aguardando marcação, agendado, realizado, desmarcado, cancelado ou ausente; </w:t>
      </w:r>
    </w:p>
    <w:p w14:paraId="3FF7F928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Possuir interface de gestão das requisições que possibilite seleção individual ou em grupo</w:t>
      </w:r>
      <w:r>
        <w:rPr>
          <w:rFonts w:ascii="Arial" w:eastAsia="Arial" w:hAnsi="Arial" w:cs="Arial"/>
          <w:sz w:val="22"/>
          <w:szCs w:val="22"/>
        </w:rPr>
        <w:t xml:space="preserve"> (mais de um paciente)</w:t>
      </w:r>
      <w:r>
        <w:rPr>
          <w:rFonts w:ascii="Arial" w:eastAsia="Arial" w:hAnsi="Arial" w:cs="Arial"/>
          <w:color w:val="000000"/>
          <w:sz w:val="22"/>
          <w:szCs w:val="22"/>
        </w:rPr>
        <w:t>, apresentando ainda cartão sus, tipo de procedimento, data do requerimento e prioridade;</w:t>
      </w:r>
    </w:p>
    <w:p w14:paraId="271E46B4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 que possibilite a marcação individual ou grupo, definindo mesmas datas ou horários para os pacientes selecionados; </w:t>
      </w:r>
    </w:p>
    <w:p w14:paraId="4F8B32B1" w14:textId="77777777" w:rsidR="00A62A2C" w:rsidRDefault="00A62A2C" w:rsidP="00A62A2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 que possibilite a atualização para </w:t>
      </w:r>
      <w:r>
        <w:rPr>
          <w:rFonts w:ascii="Arial" w:eastAsia="Arial" w:hAnsi="Arial" w:cs="Arial"/>
          <w:sz w:val="22"/>
          <w:szCs w:val="22"/>
        </w:rPr>
        <w:t>realização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dos pacientes; </w:t>
      </w:r>
    </w:p>
    <w:p w14:paraId="2A249F32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 que possibilite a atualização para desmarcado, apresentando campo de justificativa; </w:t>
      </w:r>
    </w:p>
    <w:p w14:paraId="59FC1468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 que possibilite a atualização para cancelado, apresentando campo de justificativa; </w:t>
      </w:r>
    </w:p>
    <w:p w14:paraId="36A7D26B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Possuir interface de gestão das requisições que possibilite a atualização para ausente dos pacientes; </w:t>
      </w:r>
    </w:p>
    <w:p w14:paraId="5F401747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tela de cadastro de retornos, de forma que a consulta tenha descriminação dependência dos exames relacionados caso os mesmos ainda não estejam marcados ou realizados;</w:t>
      </w:r>
    </w:p>
    <w:p w14:paraId="38C9F8C7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Possibilitar vinculação de prestadores</w:t>
      </w:r>
      <w:r>
        <w:rPr>
          <w:rFonts w:ascii="Arial" w:eastAsia="Arial" w:hAnsi="Arial" w:cs="Arial"/>
          <w:sz w:val="22"/>
          <w:szCs w:val="22"/>
        </w:rPr>
        <w:t>;</w:t>
      </w:r>
    </w:p>
    <w:p w14:paraId="3759B90B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Possibilitar vinculação de prestadores, autorizando somente procedimentos conforme a tabela SIGTAP, e com campo de inserção da distância entre a secretaria de saúde e o prestador; </w:t>
      </w:r>
    </w:p>
    <w:p w14:paraId="081CB12B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Gerar guia de marcação dos procedimentos com código de autenticação rastreável; </w:t>
      </w:r>
    </w:p>
    <w:p w14:paraId="4FC56DC0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Gerar chave de marcação de forma a possibilitar o prestador confirmar o atendimento do paciente através da inserção da mesma no sistema; </w:t>
      </w:r>
    </w:p>
    <w:p w14:paraId="64104241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Possibilitar cadastrar </w:t>
      </w:r>
      <w:r>
        <w:rPr>
          <w:rFonts w:ascii="Arial" w:eastAsia="Arial" w:hAnsi="Arial" w:cs="Arial"/>
          <w:sz w:val="22"/>
          <w:szCs w:val="22"/>
        </w:rPr>
        <w:t>vagas;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5ECA99D8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Possibilitar gestão de TFD, com vinculação de acompanhantes; </w:t>
      </w:r>
    </w:p>
    <w:p w14:paraId="1D7CD255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Possibilitar o faturamento dos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TFDs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realizados; </w:t>
      </w:r>
    </w:p>
    <w:p w14:paraId="589DB8B4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Possuir painel de gestão que informe, no mínimo: quantidade de pacientes atendidos em diferentes períodos; quantidade realizada por procedimento; quantidade de pessoas aguardando total e por procedimento; valor produzido.</w:t>
      </w:r>
    </w:p>
    <w:p w14:paraId="35C3C994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Possibilitar que o paciente acompanhe a situação da sua requisição </w:t>
      </w:r>
      <w:r>
        <w:rPr>
          <w:rFonts w:ascii="Arial" w:eastAsia="Arial" w:hAnsi="Arial" w:cs="Arial"/>
          <w:sz w:val="22"/>
          <w:szCs w:val="22"/>
        </w:rPr>
        <w:t>a partir da pesquisa do seu documento pessoal;</w:t>
      </w:r>
    </w:p>
    <w:p w14:paraId="3318F3BB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fila pública de pacientes em espera;</w:t>
      </w:r>
    </w:p>
    <w:p w14:paraId="5F4B12EA" w14:textId="77777777" w:rsidR="00A62A2C" w:rsidRDefault="00A62A2C" w:rsidP="00A62A2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Possibilitar que o paciente seja notificado,</w:t>
      </w:r>
      <w:r>
        <w:rPr>
          <w:rFonts w:ascii="Arial" w:eastAsia="Arial" w:hAnsi="Arial" w:cs="Arial"/>
          <w:sz w:val="22"/>
          <w:szCs w:val="22"/>
        </w:rPr>
        <w:t xml:space="preserve"> via Whatsapp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da atualização da sua requisição; </w:t>
      </w:r>
    </w:p>
    <w:p w14:paraId="5E218DDF" w14:textId="77777777" w:rsidR="00A62A2C" w:rsidRDefault="00A62A2C" w:rsidP="00A62A2C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Todos os custos associados a esse serviço deverão estar </w:t>
      </w:r>
      <w:proofErr w:type="gramStart"/>
      <w:r>
        <w:rPr>
          <w:rFonts w:ascii="Arial" w:eastAsia="Arial" w:hAnsi="Arial" w:cs="Arial"/>
          <w:sz w:val="22"/>
          <w:szCs w:val="22"/>
        </w:rPr>
        <w:t>incluso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são de responsabilidade da CONTRATADA; </w:t>
      </w:r>
    </w:p>
    <w:p w14:paraId="484C8F4F" w14:textId="77777777" w:rsidR="00A62A2C" w:rsidRDefault="00A62A2C" w:rsidP="00A62A2C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deverá disponibilizar conta do WhatsApp exclusiva para o município, com identificação visual e nominal. </w:t>
      </w:r>
    </w:p>
    <w:p w14:paraId="3C22A7BC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889AF91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6.2.2. Módulo Vigilância Sanitária</w:t>
      </w:r>
    </w:p>
    <w:p w14:paraId="75210019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E0DC8A7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realizem o cadastramento de seções de </w:t>
      </w:r>
      <w:proofErr w:type="spellStart"/>
      <w:r>
        <w:rPr>
          <w:rFonts w:ascii="Arial" w:eastAsia="Arial" w:hAnsi="Arial" w:cs="Arial"/>
          <w:sz w:val="22"/>
          <w:szCs w:val="22"/>
        </w:rPr>
        <w:t>CNAEs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1D77507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realizem o cadastramento de </w:t>
      </w:r>
      <w:proofErr w:type="spellStart"/>
      <w:r>
        <w:rPr>
          <w:rFonts w:ascii="Arial" w:eastAsia="Arial" w:hAnsi="Arial" w:cs="Arial"/>
          <w:sz w:val="22"/>
          <w:szCs w:val="22"/>
        </w:rPr>
        <w:t>CNAEs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 sua descrição;</w:t>
      </w:r>
    </w:p>
    <w:p w14:paraId="01B15687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realizem o cadastramento de Natureza Jurídica e sua descrição para cada CNAE;</w:t>
      </w:r>
    </w:p>
    <w:p w14:paraId="0B512960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realizem o cadastramento e edição das perguntas para classificação de risco da atividade conforme o ANEXO I da Resolução SES/MG Nº 6460, de 06 de novembro de 2018;</w:t>
      </w:r>
    </w:p>
    <w:p w14:paraId="43AD016C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realizam cadastramento e edição de respostas para as perguntas citadas em 6.2.2.4;</w:t>
      </w:r>
    </w:p>
    <w:p w14:paraId="5F1C69E2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o cadastramento de informações/notificações a serem exibidas para os usuários no momento do cadastramento de uma solução;</w:t>
      </w:r>
    </w:p>
    <w:p w14:paraId="6016F5F7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façam o cadastramento de Novas Solicitações de Inspeções, sendo que nestas solicitações:</w:t>
      </w:r>
    </w:p>
    <w:p w14:paraId="6BE6F007" w14:textId="77777777" w:rsidR="00A62A2C" w:rsidRDefault="00A62A2C" w:rsidP="00A62A2C">
      <w:pPr>
        <w:numPr>
          <w:ilvl w:val="1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Seja feito o direcionamento do usuário conforme o Risco da Atividade (Alto Risco, Baixo Risco ou Dispensado de Alvará)</w:t>
      </w:r>
    </w:p>
    <w:p w14:paraId="15931A95" w14:textId="77777777" w:rsidR="00A62A2C" w:rsidRDefault="00A62A2C" w:rsidP="00A62A2C">
      <w:pPr>
        <w:numPr>
          <w:ilvl w:val="1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Seja permitido o cadastramento das informações básicas do requerente da solicitação;</w:t>
      </w:r>
    </w:p>
    <w:p w14:paraId="476F781B" w14:textId="77777777" w:rsidR="00A62A2C" w:rsidRDefault="00A62A2C" w:rsidP="00A62A2C">
      <w:pPr>
        <w:numPr>
          <w:ilvl w:val="1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Seja permitido anexar documentos necessários à análise do alvará;</w:t>
      </w:r>
    </w:p>
    <w:p w14:paraId="1A5F8392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tenham acesso a todas as requisições por meio de uma tela de administração que permita a filtragem de dados por pelo menos: CNPJ ou Razão Social, Tipo de solicitação, Status da solicitação, data da solicitação;</w:t>
      </w:r>
    </w:p>
    <w:p w14:paraId="5D4730C2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editem o Status de uma solicitação;</w:t>
      </w:r>
    </w:p>
    <w:p w14:paraId="0F266F93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adicionem comentários ilimitados a uma solicitação;</w:t>
      </w:r>
    </w:p>
    <w:p w14:paraId="50931FDC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acessem todas as informações e documentos cadastrados para cada solicitação, bem como as observações adicionadas pelos usuários;</w:t>
      </w:r>
    </w:p>
    <w:p w14:paraId="373A235F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tipos de serviços diversos;</w:t>
      </w:r>
    </w:p>
    <w:p w14:paraId="4C6BD54B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Grupos de Perguntas que devem ser vinculados a cada tipo de serviço;</w:t>
      </w:r>
    </w:p>
    <w:p w14:paraId="5FE279A8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perguntas vinculando-as com os devidos grupos de perguntas;</w:t>
      </w:r>
    </w:p>
    <w:p w14:paraId="0E6212F4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façam a seleção pelo usuário do tipo de resposta para cada pergunta criada, sendo no mínimo com os tipos: Múltipla Escolha, Escolha simples, </w:t>
      </w:r>
      <w:proofErr w:type="gramStart"/>
      <w:r>
        <w:rPr>
          <w:rFonts w:ascii="Arial" w:eastAsia="Arial" w:hAnsi="Arial" w:cs="Arial"/>
          <w:sz w:val="22"/>
          <w:szCs w:val="22"/>
        </w:rPr>
        <w:t>Sim/não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, texto, número, data, hora; </w:t>
      </w:r>
    </w:p>
    <w:p w14:paraId="637DC3D9" w14:textId="77777777" w:rsidR="00A62A2C" w:rsidRDefault="00A62A2C" w:rsidP="00A62A2C">
      <w:pPr>
        <w:numPr>
          <w:ilvl w:val="1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opções de Múltipla Escolha ou Escolha Simples devem permitir ter os textos adaptados conforme a necessidade do usuário;</w:t>
      </w:r>
    </w:p>
    <w:p w14:paraId="6ACF5849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o cadastramento de novas inspeções, sendo que os formulários apresentados sejam dinamicamente vinculados aos tipos de serviços, grupos de perguntas, perguntas e opções de respostas cadastradas nos </w:t>
      </w:r>
      <w:proofErr w:type="spellStart"/>
      <w:r>
        <w:rPr>
          <w:rFonts w:ascii="Arial" w:eastAsia="Arial" w:hAnsi="Arial" w:cs="Arial"/>
          <w:sz w:val="22"/>
          <w:szCs w:val="22"/>
        </w:rPr>
        <w:t>ítens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acima; </w:t>
      </w:r>
    </w:p>
    <w:p w14:paraId="2F7ADD69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o cadastro de cada requisição a vinculação da requisição com uma solicitação de alvará;</w:t>
      </w:r>
    </w:p>
    <w:p w14:paraId="178CC669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cada pergunta o cadastramento de uma observação;</w:t>
      </w:r>
    </w:p>
    <w:p w14:paraId="0EA465A4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cada pergunta a anexação de fotos;</w:t>
      </w:r>
    </w:p>
    <w:p w14:paraId="53DC0098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o envio de uma observação geral para o questionário;</w:t>
      </w:r>
    </w:p>
    <w:p w14:paraId="3A0FB404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tenham acesso a todas as inspeções registradas no sistema permitindo a filtragem por ao menos os seguintes dados: CNPJ ou Razão Social, Tipo de inspeção, Status da inspeção e data da inspeção.</w:t>
      </w:r>
    </w:p>
    <w:p w14:paraId="0779CD68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possam editar o Status da inspeção;</w:t>
      </w:r>
    </w:p>
    <w:p w14:paraId="66C9BAFD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Permitir que usuários administradores adicionem comentários ilimitados a uma inspeção;</w:t>
      </w:r>
    </w:p>
    <w:p w14:paraId="64175C31" w14:textId="77777777" w:rsidR="00A62A2C" w:rsidRDefault="00A62A2C" w:rsidP="00A62A2C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vejam todas as informações da inspeção, incluindo as perguntas, respostas, observações e fotos vinculadas.</w:t>
      </w:r>
    </w:p>
    <w:p w14:paraId="6F38AD4C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6C5D3338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6.2.3. Integração com o WhatsApp</w:t>
      </w:r>
    </w:p>
    <w:p w14:paraId="4E82D9DD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CECCA21" w14:textId="77777777" w:rsidR="00A62A2C" w:rsidRDefault="00A62A2C" w:rsidP="00A62A2C">
      <w:pPr>
        <w:numPr>
          <w:ilvl w:val="0"/>
          <w:numId w:val="2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deverá fornecer número específico para a contratante, contendo a logo e nome relacionado à prefeitura ou à secretaria municipal de saúde; </w:t>
      </w:r>
    </w:p>
    <w:p w14:paraId="73131B78" w14:textId="77777777" w:rsidR="00A62A2C" w:rsidRDefault="00A62A2C" w:rsidP="00A62A2C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integração deverá ser estabelecida utilizando a API oficial do WhatsApp; </w:t>
      </w:r>
    </w:p>
    <w:p w14:paraId="3F11AF5F" w14:textId="77777777" w:rsidR="00A62A2C" w:rsidRDefault="00A62A2C" w:rsidP="00A62A2C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envio de mensagens deverá ser ilimitado, a considerar as demandas necessárias da secretaria municipal de saúde. </w:t>
      </w:r>
    </w:p>
    <w:p w14:paraId="2481B531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1F10DEF0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6.3. Suporte técnico contínuo (item 3) </w:t>
      </w:r>
    </w:p>
    <w:p w14:paraId="65455143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F4B5A65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>
        <w:rPr>
          <w:rFonts w:ascii="Arial" w:eastAsia="Arial" w:hAnsi="Arial" w:cs="Arial"/>
          <w:color w:val="000000"/>
          <w:sz w:val="22"/>
          <w:szCs w:val="22"/>
        </w:rPr>
        <w:t>Possuir canal de suporte disponível em horário comercial</w:t>
      </w:r>
      <w:r>
        <w:rPr>
          <w:rFonts w:ascii="Arial" w:eastAsia="Arial" w:hAnsi="Arial" w:cs="Arial"/>
          <w:sz w:val="22"/>
          <w:szCs w:val="22"/>
        </w:rPr>
        <w:t>, com atendimento por chamada telefônica e canal de atendimento via whatsapp, a fim de atender demandas do item 2.</w:t>
      </w:r>
    </w:p>
    <w:p w14:paraId="78D7B379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 O suporte técnico deverá ter tempo mínimo de resposta de 1 (uma) hora para chamados passíveis de baixa gravidade (os que atingem somente um usuário específico), e de 6 (seis) horas para os que interrompem o funcionamento de algum estabelecimento de saúde. Caso seja necessário atendimento presencial, o tempo máximo é de 24 horas úteis. </w:t>
      </w:r>
    </w:p>
    <w:p w14:paraId="060D208C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O suporte deverá estar disponível remotamente no formato 24/7. </w:t>
      </w:r>
    </w:p>
    <w:p w14:paraId="40A64A70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</w:p>
    <w:p w14:paraId="468291A4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6.4. Horas técnicas para serviços complementares (item 4)</w:t>
      </w:r>
    </w:p>
    <w:p w14:paraId="1A1A0A16" w14:textId="77777777" w:rsidR="00A62A2C" w:rsidRDefault="00A62A2C" w:rsidP="00A62A2C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7401A8BC" w14:textId="77777777" w:rsidR="00A62A2C" w:rsidRDefault="00A62A2C" w:rsidP="00A62A2C">
      <w:pPr>
        <w:tabs>
          <w:tab w:val="left" w:pos="384"/>
        </w:tabs>
        <w:spacing w:before="1"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horas técnicas poderão ser utilizadas para os seguintes serviços (não se limitando a):</w:t>
      </w:r>
    </w:p>
    <w:p w14:paraId="7EB31DB8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 Ajustes e melhorias nos módulos do sistema.</w:t>
      </w:r>
    </w:p>
    <w:p w14:paraId="38880B90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 Implementação de integrações com outros sistemas utilizados pelo órgão.</w:t>
      </w:r>
    </w:p>
    <w:p w14:paraId="5630668F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 Criação de novos relatórios ou dashboards.</w:t>
      </w:r>
    </w:p>
    <w:p w14:paraId="19DB4E39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 Atualizações em conformidade com mudanças legislativas ou regulamentares.</w:t>
      </w:r>
    </w:p>
    <w:p w14:paraId="0D54A51F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 Consultoria técnica para planejamento de novas funcionalidades.</w:t>
      </w:r>
    </w:p>
    <w:p w14:paraId="034F4386" w14:textId="77777777" w:rsidR="00A62A2C" w:rsidRDefault="00A62A2C" w:rsidP="00A62A2C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 Suporte em auditorias ou fiscalizações.</w:t>
      </w:r>
    </w:p>
    <w:p w14:paraId="12DE1412" w14:textId="77777777" w:rsidR="00A62A2C" w:rsidRDefault="00A62A2C" w:rsidP="00A62A2C">
      <w:pPr>
        <w:tabs>
          <w:tab w:val="left" w:pos="384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7. Antes da execução de qualquer serviço, o fornecedor deverá apresentar um plano detalhado com estimativa de horas e prazo de conclusão, que deverá ser aprovado pelo contratante.</w:t>
      </w:r>
    </w:p>
    <w:p w14:paraId="6CB4A658" w14:textId="77777777" w:rsidR="00A62A2C" w:rsidRDefault="00A62A2C" w:rsidP="00A62A2C">
      <w:pPr>
        <w:tabs>
          <w:tab w:val="left" w:pos="384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 As entregas realizadas dentro das horas técnicas devem passar por validação do contratante, com garantia de ajustes caso não atendam aos requisitos previamente acordados.</w:t>
      </w:r>
    </w:p>
    <w:p w14:paraId="695E6A76" w14:textId="77777777" w:rsidR="00A62A2C" w:rsidRPr="00831D08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9" w:name="bookmark=id.1t3h5sf" w:colFirst="0" w:colLast="0"/>
      <w:bookmarkEnd w:id="9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Estimativa das Quantidades a </w:t>
      </w:r>
      <w:proofErr w:type="gramStart"/>
      <w:r>
        <w:rPr>
          <w:rFonts w:ascii="Arial" w:eastAsia="Arial" w:hAnsi="Arial" w:cs="Arial"/>
          <w:b/>
          <w:color w:val="000000"/>
          <w:sz w:val="22"/>
          <w:szCs w:val="22"/>
        </w:rPr>
        <w:t>serem Contratadas</w:t>
      </w:r>
      <w:proofErr w:type="gramEnd"/>
    </w:p>
    <w:p w14:paraId="662731AB" w14:textId="77777777" w:rsidR="00A62A2C" w:rsidRDefault="00A62A2C" w:rsidP="00A62A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8A9502E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</w:rPr>
        <w:t>quantidade estimada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foi de:</w:t>
      </w:r>
    </w:p>
    <w:p w14:paraId="6275AD21" w14:textId="77777777" w:rsidR="00A62A2C" w:rsidRDefault="00A62A2C" w:rsidP="00A62A2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 </w:t>
      </w:r>
      <w:r>
        <w:rPr>
          <w:rFonts w:ascii="Arial" w:eastAsia="Arial" w:hAnsi="Arial" w:cs="Arial"/>
          <w:color w:val="000000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uma</w:t>
      </w:r>
      <w:r>
        <w:rPr>
          <w:rFonts w:ascii="Arial" w:eastAsia="Arial" w:hAnsi="Arial" w:cs="Arial"/>
          <w:color w:val="000000"/>
          <w:sz w:val="22"/>
          <w:szCs w:val="22"/>
        </w:rPr>
        <w:t>) unidade de Instalação do sistema e treinamentos,</w:t>
      </w:r>
      <w:r>
        <w:rPr>
          <w:rFonts w:ascii="Arial" w:eastAsia="Arial" w:hAnsi="Arial" w:cs="Arial"/>
          <w:sz w:val="22"/>
          <w:szCs w:val="22"/>
        </w:rPr>
        <w:t xml:space="preserve"> realizado uma única vez. </w:t>
      </w:r>
    </w:p>
    <w:p w14:paraId="577FC293" w14:textId="77777777" w:rsidR="00A62A2C" w:rsidRDefault="00A62A2C" w:rsidP="00A62A2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12 (doze) </w:t>
      </w:r>
      <w:r>
        <w:rPr>
          <w:rFonts w:ascii="Arial" w:eastAsia="Arial" w:hAnsi="Arial" w:cs="Arial"/>
          <w:sz w:val="22"/>
          <w:szCs w:val="22"/>
        </w:rPr>
        <w:t>Licenças e infraestrutura do sistema integrado de gestão da saúde</w:t>
      </w:r>
      <w:r>
        <w:rPr>
          <w:rFonts w:ascii="Arial" w:eastAsia="Arial" w:hAnsi="Arial" w:cs="Arial"/>
          <w:color w:val="000000"/>
          <w:sz w:val="22"/>
          <w:szCs w:val="22"/>
        </w:rPr>
        <w:t>, em formato de serviço continuado</w:t>
      </w:r>
      <w:r>
        <w:rPr>
          <w:rFonts w:ascii="Arial" w:eastAsia="Arial" w:hAnsi="Arial" w:cs="Arial"/>
          <w:sz w:val="22"/>
          <w:szCs w:val="22"/>
        </w:rPr>
        <w:t>.</w:t>
      </w:r>
    </w:p>
    <w:p w14:paraId="5B585758" w14:textId="77777777" w:rsidR="00A62A2C" w:rsidRDefault="00A62A2C" w:rsidP="00A62A2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12 (doze) Suporte técnico contínuo, em formato de serviço continuado.</w:t>
      </w:r>
    </w:p>
    <w:p w14:paraId="671BB1EB" w14:textId="77777777" w:rsidR="00A62A2C" w:rsidRDefault="00A62A2C" w:rsidP="00A62A2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300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(</w:t>
      </w:r>
      <w:r>
        <w:rPr>
          <w:rFonts w:ascii="Arial" w:eastAsia="Arial" w:hAnsi="Arial" w:cs="Arial"/>
          <w:sz w:val="22"/>
          <w:szCs w:val="22"/>
        </w:rPr>
        <w:t>trezentas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 </w:t>
      </w:r>
      <w:r>
        <w:rPr>
          <w:rFonts w:ascii="Arial" w:eastAsia="Arial" w:hAnsi="Arial" w:cs="Arial"/>
          <w:sz w:val="22"/>
          <w:szCs w:val="22"/>
        </w:rPr>
        <w:t xml:space="preserve">horas técnicas para serviços complementares, em formato de serviço continuado. </w:t>
      </w:r>
    </w:p>
    <w:p w14:paraId="2C85743E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item instalação, com previsão de duração de 90 dias, será pago proporcionalmente às atividades constatadas no relatório de implantação entregue a cada 30 dias à contratante. </w:t>
      </w:r>
    </w:p>
    <w:p w14:paraId="16C92945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sz w:val="22"/>
          <w:szCs w:val="22"/>
        </w:rPr>
      </w:pPr>
    </w:p>
    <w:p w14:paraId="3E40FF21" w14:textId="77777777" w:rsidR="00A62A2C" w:rsidRDefault="00A62A2C" w:rsidP="00A62A2C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0" w:name="bookmark=id.4d34og8" w:colFirst="0" w:colLast="0"/>
      <w:bookmarkEnd w:id="10"/>
      <w:r>
        <w:rPr>
          <w:rFonts w:ascii="Arial" w:eastAsia="Arial" w:hAnsi="Arial" w:cs="Arial"/>
          <w:b/>
          <w:color w:val="000000"/>
          <w:sz w:val="22"/>
          <w:szCs w:val="22"/>
        </w:rPr>
        <w:t>Estimativa do Valor da Contratação</w:t>
      </w:r>
    </w:p>
    <w:p w14:paraId="5E885E44" w14:textId="77777777" w:rsidR="00A62A2C" w:rsidRDefault="00A62A2C" w:rsidP="00A62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R$</w:t>
      </w:r>
      <w:r w:rsidRPr="00B15BE7">
        <w:rPr>
          <w:rFonts w:ascii="Arial" w:eastAsia="Arial" w:hAnsi="Arial" w:cs="Arial"/>
          <w:b/>
          <w:bCs/>
          <w:sz w:val="22"/>
          <w:szCs w:val="22"/>
        </w:rPr>
        <w:t>282.833,17</w:t>
      </w:r>
      <w:r>
        <w:rPr>
          <w:rFonts w:ascii="Arial" w:eastAsia="Arial" w:hAnsi="Arial" w:cs="Arial"/>
          <w:color w:val="000000"/>
          <w:sz w:val="22"/>
          <w:szCs w:val="22"/>
        </w:rPr>
        <w:t>, conforme tabela abaixo:</w:t>
      </w:r>
    </w:p>
    <w:tbl>
      <w:tblPr>
        <w:tblW w:w="960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2100"/>
        <w:gridCol w:w="1230"/>
        <w:gridCol w:w="885"/>
        <w:gridCol w:w="2025"/>
        <w:gridCol w:w="2513"/>
      </w:tblGrid>
      <w:tr w:rsidR="00FC3011" w14:paraId="643986F4" w14:textId="77777777" w:rsidTr="00B94C42">
        <w:trPr>
          <w:cantSplit/>
          <w:tblHeader/>
        </w:trPr>
        <w:tc>
          <w:tcPr>
            <w:tcW w:w="9608" w:type="dxa"/>
            <w:gridSpan w:val="6"/>
            <w:shd w:val="clear" w:color="auto" w:fill="auto"/>
          </w:tcPr>
          <w:p w14:paraId="40E67594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lastRenderedPageBreak/>
              <w:t>LOTE ÚNICO</w:t>
            </w:r>
          </w:p>
        </w:tc>
      </w:tr>
      <w:tr w:rsidR="00FC3011" w14:paraId="0795BAF7" w14:textId="77777777" w:rsidTr="00B94C42">
        <w:trPr>
          <w:cantSplit/>
          <w:tblHeader/>
        </w:trPr>
        <w:tc>
          <w:tcPr>
            <w:tcW w:w="855" w:type="dxa"/>
            <w:shd w:val="clear" w:color="auto" w:fill="auto"/>
          </w:tcPr>
          <w:p w14:paraId="0DFB36D4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100" w:type="dxa"/>
            <w:shd w:val="clear" w:color="auto" w:fill="auto"/>
          </w:tcPr>
          <w:p w14:paraId="797323FA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230" w:type="dxa"/>
            <w:shd w:val="clear" w:color="auto" w:fill="auto"/>
          </w:tcPr>
          <w:p w14:paraId="51381A2A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885" w:type="dxa"/>
            <w:shd w:val="clear" w:color="auto" w:fill="auto"/>
          </w:tcPr>
          <w:p w14:paraId="7050B045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QDE</w:t>
            </w:r>
          </w:p>
        </w:tc>
        <w:tc>
          <w:tcPr>
            <w:tcW w:w="2025" w:type="dxa"/>
            <w:shd w:val="clear" w:color="auto" w:fill="auto"/>
          </w:tcPr>
          <w:p w14:paraId="6287404C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Preço Médio</w:t>
            </w:r>
          </w:p>
        </w:tc>
        <w:tc>
          <w:tcPr>
            <w:tcW w:w="2513" w:type="dxa"/>
          </w:tcPr>
          <w:p w14:paraId="79BA9FEA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</w:tr>
      <w:tr w:rsidR="00FC3011" w14:paraId="1D3E1D10" w14:textId="77777777" w:rsidTr="00B94C42">
        <w:trPr>
          <w:cantSplit/>
          <w:tblHeader/>
        </w:trPr>
        <w:tc>
          <w:tcPr>
            <w:tcW w:w="855" w:type="dxa"/>
            <w:shd w:val="clear" w:color="auto" w:fill="auto"/>
          </w:tcPr>
          <w:p w14:paraId="16323906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14:paraId="1FC263DD" w14:textId="77777777" w:rsidR="00FC3011" w:rsidRDefault="00FC3011" w:rsidP="00B94C42">
            <w:pPr>
              <w:spacing w:before="5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Instalação do sistema e treinamentos.</w:t>
            </w:r>
          </w:p>
        </w:tc>
        <w:tc>
          <w:tcPr>
            <w:tcW w:w="1230" w:type="dxa"/>
            <w:shd w:val="clear" w:color="auto" w:fill="auto"/>
          </w:tcPr>
          <w:p w14:paraId="7F7DD01A" w14:textId="77777777" w:rsidR="00FC3011" w:rsidRDefault="00FC3011" w:rsidP="00B94C4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A565D7" w14:textId="77777777" w:rsidR="00FC3011" w:rsidRDefault="00FC3011" w:rsidP="00B94C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40AE44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R$16.333,33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86A3347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R$16.333,33</w:t>
            </w:r>
          </w:p>
        </w:tc>
      </w:tr>
      <w:tr w:rsidR="00FC3011" w14:paraId="378261BA" w14:textId="77777777" w:rsidTr="00B94C42">
        <w:trPr>
          <w:cantSplit/>
          <w:tblHeader/>
        </w:trPr>
        <w:tc>
          <w:tcPr>
            <w:tcW w:w="855" w:type="dxa"/>
            <w:shd w:val="clear" w:color="auto" w:fill="auto"/>
          </w:tcPr>
          <w:p w14:paraId="72EDA26F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217D824C" w14:textId="77777777" w:rsidR="00FC3011" w:rsidRDefault="00FC3011" w:rsidP="00B94C4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Licença e infraestrutura do sistema integrado de gestão da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saúde.*</w:t>
            </w:r>
            <w:proofErr w:type="gramEnd"/>
          </w:p>
        </w:tc>
        <w:tc>
          <w:tcPr>
            <w:tcW w:w="1230" w:type="dxa"/>
            <w:shd w:val="clear" w:color="auto" w:fill="auto"/>
          </w:tcPr>
          <w:p w14:paraId="66FC6EC1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LICENÇA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31D773" w14:textId="77777777" w:rsidR="00FC3011" w:rsidRDefault="00FC3011" w:rsidP="00B94C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C2341D9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R$ 13.266,66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FA21166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R$ 159.199,92</w:t>
            </w:r>
          </w:p>
        </w:tc>
      </w:tr>
      <w:tr w:rsidR="00FC3011" w14:paraId="0172C9EB" w14:textId="77777777" w:rsidTr="00B94C42">
        <w:trPr>
          <w:cantSplit/>
          <w:tblHeader/>
        </w:trPr>
        <w:tc>
          <w:tcPr>
            <w:tcW w:w="855" w:type="dxa"/>
            <w:shd w:val="clear" w:color="auto" w:fill="auto"/>
          </w:tcPr>
          <w:p w14:paraId="1FEBF729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14:paraId="3A75AA86" w14:textId="77777777" w:rsidR="00FC3011" w:rsidRDefault="00FC3011" w:rsidP="00B94C4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Suporte técnico contínuo.</w:t>
            </w:r>
          </w:p>
        </w:tc>
        <w:tc>
          <w:tcPr>
            <w:tcW w:w="1230" w:type="dxa"/>
            <w:shd w:val="clear" w:color="auto" w:fill="auto"/>
          </w:tcPr>
          <w:p w14:paraId="4F1BAD39" w14:textId="77777777" w:rsidR="00FC3011" w:rsidRDefault="00FC3011" w:rsidP="00B94C4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D135AD" w14:textId="77777777" w:rsidR="00FC3011" w:rsidRDefault="00FC3011" w:rsidP="00B94C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C05231C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R$ 4.566,66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C20CD5A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R$ 54.799,92</w:t>
            </w:r>
          </w:p>
        </w:tc>
      </w:tr>
      <w:tr w:rsidR="00FC3011" w14:paraId="5CB26CDB" w14:textId="77777777" w:rsidTr="00B94C42">
        <w:trPr>
          <w:cantSplit/>
          <w:tblHeader/>
        </w:trPr>
        <w:tc>
          <w:tcPr>
            <w:tcW w:w="855" w:type="dxa"/>
            <w:shd w:val="clear" w:color="auto" w:fill="auto"/>
          </w:tcPr>
          <w:p w14:paraId="2BB8F624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14:paraId="71C79EA4" w14:textId="77777777" w:rsidR="00FC3011" w:rsidRDefault="00FC3011" w:rsidP="00B94C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Horas técnicas para serviços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complementares.*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>*</w:t>
            </w:r>
          </w:p>
        </w:tc>
        <w:tc>
          <w:tcPr>
            <w:tcW w:w="1230" w:type="dxa"/>
            <w:shd w:val="clear" w:color="auto" w:fill="auto"/>
          </w:tcPr>
          <w:p w14:paraId="121DDD93" w14:textId="77777777" w:rsidR="00FC3011" w:rsidRDefault="00FC3011" w:rsidP="00B94C42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HORA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CA0022" w14:textId="77777777" w:rsidR="00FC3011" w:rsidRDefault="00FC3011" w:rsidP="00B94C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300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673E6E0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R$ 175,00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76D0700" w14:textId="77777777" w:rsidR="00FC3011" w:rsidRDefault="00FC3011" w:rsidP="00B94C42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R$ 52.500,00</w:t>
            </w:r>
          </w:p>
        </w:tc>
      </w:tr>
      <w:tr w:rsidR="00FC3011" w14:paraId="548CE1C5" w14:textId="77777777" w:rsidTr="00B94C42">
        <w:trPr>
          <w:cantSplit/>
          <w:tblHeader/>
        </w:trPr>
        <w:tc>
          <w:tcPr>
            <w:tcW w:w="9608" w:type="dxa"/>
            <w:gridSpan w:val="6"/>
            <w:shd w:val="clear" w:color="auto" w:fill="auto"/>
          </w:tcPr>
          <w:p w14:paraId="4406EFF1" w14:textId="77777777" w:rsidR="00FC3011" w:rsidRDefault="00FC3011" w:rsidP="00B94C42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592FB6FB" w14:textId="77777777" w:rsidR="00FC3011" w:rsidRPr="00D850B5" w:rsidRDefault="00FC3011" w:rsidP="00B94C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850B5">
              <w:rPr>
                <w:rFonts w:ascii="Arial" w:eastAsia="Arial" w:hAnsi="Arial" w:cs="Arial"/>
                <w:sz w:val="22"/>
                <w:szCs w:val="22"/>
              </w:rPr>
              <w:t>* A licença temporária visa a redução de riscos, uma vez que os protocolos de regulação podem ser alterados pelo Ministério da Saúde e a contratada não ser capaz de realizar as adequações. </w:t>
            </w:r>
          </w:p>
          <w:p w14:paraId="168BB180" w14:textId="77777777" w:rsidR="00FC3011" w:rsidRPr="00D850B5" w:rsidRDefault="00FC3011" w:rsidP="00B94C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82527B6" w14:textId="77777777" w:rsidR="00FC3011" w:rsidRPr="00D850B5" w:rsidRDefault="00FC3011" w:rsidP="00B94C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850B5">
              <w:rPr>
                <w:rFonts w:ascii="Arial" w:eastAsia="Arial" w:hAnsi="Arial" w:cs="Arial"/>
                <w:sz w:val="22"/>
                <w:szCs w:val="22"/>
              </w:rPr>
              <w:t xml:space="preserve">** O quantitativo de horas técnicas foi levantado com base nas ações previstas com as mesmas apresentadas no Estudo Técnico Preliminar e Termo de Referência, sendo referencial para 12 meses, com cada hora a ser executada sendo realizada somente com ordem de fornecimento e plano de ação aprovado pela contratante. </w:t>
            </w:r>
          </w:p>
          <w:p w14:paraId="14712B0A" w14:textId="77777777" w:rsidR="00FC3011" w:rsidRPr="00B15BE7" w:rsidRDefault="00FC3011" w:rsidP="00B94C42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</w:tr>
      <w:tr w:rsidR="00FC3011" w14:paraId="2F74B087" w14:textId="77777777" w:rsidTr="00B94C42">
        <w:trPr>
          <w:cantSplit/>
          <w:tblHeader/>
        </w:trPr>
        <w:tc>
          <w:tcPr>
            <w:tcW w:w="7095" w:type="dxa"/>
            <w:gridSpan w:val="5"/>
            <w:shd w:val="clear" w:color="auto" w:fill="auto"/>
          </w:tcPr>
          <w:p w14:paraId="3BBE12D1" w14:textId="77777777" w:rsidR="00FC3011" w:rsidRDefault="00FC3011" w:rsidP="00B94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4A403" w14:textId="77777777" w:rsidR="00FC3011" w:rsidRDefault="00FC3011" w:rsidP="00B94C42">
            <w:pPr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15BE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R$ 282.833,17</w:t>
            </w:r>
          </w:p>
        </w:tc>
      </w:tr>
    </w:tbl>
    <w:p w14:paraId="2AA4EFAE" w14:textId="77777777" w:rsidR="00FC3011" w:rsidRPr="00D850B5" w:rsidRDefault="00FC3011" w:rsidP="00FC30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48BA860" w14:textId="77777777" w:rsidR="00FC3011" w:rsidRPr="00831D08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Justificativa para o Parcelamento ou não da Solução</w:t>
      </w:r>
    </w:p>
    <w:p w14:paraId="4CC72D43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>Neste caso específico não se justifica o parcelamento desse serviço, considerando primeiramente a economicidade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Junto a isso, agrega-se que: </w:t>
      </w:r>
      <w:r>
        <w:rPr>
          <w:rFonts w:ascii="Arial" w:eastAsia="Arial" w:hAnsi="Arial" w:cs="Arial"/>
          <w:sz w:val="22"/>
          <w:szCs w:val="22"/>
        </w:rPr>
        <w:t>o sistema de regulação será integrado ao prontuário eletrônico do paciente, otimizando o fluxo de solicitações de consultas, exames e demais procedimentos, dispensando o uso de papel, havendo assim a necessidade da administração de ambos o sistema pela mesma empresa, reduzindo custos e aumentando a eficiência do serviço prestado; o suporte técnico será único, a fim de esclarecer dúvidas e orientar na utilização dos sistemas, possibilitando a rápida análise de ambos os sistemas e melhora da resolutividade.</w:t>
      </w:r>
    </w:p>
    <w:p w14:paraId="10203AA2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F7623C8" w14:textId="77777777" w:rsidR="00FC3011" w:rsidRPr="00831D08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51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Contratações Correlatas e/ou Interdependentes</w:t>
      </w:r>
    </w:p>
    <w:p w14:paraId="32477BB6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11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  <w:t>Não foram observadas contratações correlatas ou interdependentes necessárias a esta contratação.</w:t>
      </w:r>
    </w:p>
    <w:p w14:paraId="7B61B69A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11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EA728B4" w14:textId="77777777" w:rsidR="00FC3011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Alinhamento entre a Contratação e o Planejamento</w:t>
      </w:r>
    </w:p>
    <w:p w14:paraId="1DD17DD9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Esta contratação está alinhada com o Planejamento Estratégico da Secretaria Municipal de Saúde e faz parte do Orçamento da referida Secretaria.</w:t>
      </w:r>
    </w:p>
    <w:p w14:paraId="08D5BC6F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b/>
          <w:color w:val="000000"/>
          <w:sz w:val="22"/>
          <w:szCs w:val="22"/>
        </w:rPr>
        <w:t>Benefícios a serem alcançados com a contratação</w:t>
      </w:r>
    </w:p>
    <w:p w14:paraId="0AAAB68F" w14:textId="77777777" w:rsidR="00FC3011" w:rsidRDefault="00FC3011" w:rsidP="00FC30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Serão benefícios principais a serem obtidos com esta contratação: </w:t>
      </w:r>
    </w:p>
    <w:p w14:paraId="522A4352" w14:textId="77777777" w:rsidR="00FC3011" w:rsidRDefault="00FC3011" w:rsidP="00FC301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Informatização da regulação municipal, promovendo aumento de desempenho, gestão eficiente e economia de recursos; </w:t>
      </w:r>
    </w:p>
    <w:p w14:paraId="3A65838C" w14:textId="77777777" w:rsidR="00FC3011" w:rsidRDefault="00FC3011" w:rsidP="00FC301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Redução na utilização de papel na secretaria e em demais estabelecimentos de saúde; </w:t>
      </w:r>
    </w:p>
    <w:p w14:paraId="637454C5" w14:textId="77777777" w:rsidR="00FC3011" w:rsidRDefault="00FC3011" w:rsidP="00FC301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Redução nos deslocamentos de paciente dentro do município, a fim de realizar a entregas e protocolamento de documentos e pedidos médicos; </w:t>
      </w:r>
    </w:p>
    <w:p w14:paraId="00E4EB47" w14:textId="77777777" w:rsidR="00FC3011" w:rsidRDefault="00FC3011" w:rsidP="00FC301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Transparência da fila do SUS municipal.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922B0DF" w14:textId="77777777" w:rsidR="00FC3011" w:rsidRPr="00831D08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Providências a serem adotadas</w:t>
      </w:r>
    </w:p>
    <w:p w14:paraId="72E8500C" w14:textId="77777777" w:rsidR="00FC3011" w:rsidRDefault="00FC3011" w:rsidP="00FC301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Não foram observadas providências a serem adotadas previamente pela administração, uma vez que o serviço a ser contratado compreende todas as etapas de realização, até sua conclusão.</w:t>
      </w:r>
    </w:p>
    <w:p w14:paraId="5553DD63" w14:textId="77777777" w:rsidR="00FC3011" w:rsidRPr="00831D08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Possíveis Impactos Ambientais</w:t>
      </w:r>
    </w:p>
    <w:p w14:paraId="0D60F0B7" w14:textId="77777777" w:rsidR="00FC3011" w:rsidRPr="002D3342" w:rsidRDefault="00FC3011" w:rsidP="00FC3011">
      <w:pPr>
        <w:pStyle w:val="Corpodetexto"/>
        <w:spacing w:before="2" w:line="360" w:lineRule="auto"/>
        <w:ind w:left="114"/>
        <w:jc w:val="both"/>
        <w:rPr>
          <w:rFonts w:ascii="Arial" w:hAnsi="Arial" w:cs="Arial"/>
          <w:b w:val="0"/>
          <w:bCs w:val="0"/>
          <w:sz w:val="22"/>
          <w:szCs w:val="22"/>
          <w:lang w:val="pt-BR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Pr="002D3342">
        <w:rPr>
          <w:rFonts w:ascii="Arial" w:hAnsi="Arial" w:cs="Arial"/>
          <w:b w:val="0"/>
          <w:bCs w:val="0"/>
          <w:sz w:val="22"/>
          <w:szCs w:val="22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5AFF5679" w14:textId="77777777" w:rsidR="00FC3011" w:rsidRPr="00831D08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Declaração de Viabilidade</w:t>
      </w:r>
    </w:p>
    <w:p w14:paraId="10A5506D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spacing w:before="1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Os estudos preliminares evidenciaram que a </w:t>
      </w:r>
      <w:r>
        <w:rPr>
          <w:rFonts w:ascii="Arial" w:eastAsia="Arial" w:hAnsi="Arial" w:cs="Arial"/>
          <w:sz w:val="22"/>
          <w:szCs w:val="22"/>
        </w:rPr>
        <w:t xml:space="preserve">contratação de empresa especializada no fornecimento de solução integrada de gestão da saúde com serviço de mensagem via whatsapp, acompanhado de instalação, treinamentos e suporte técnico é </w:t>
      </w:r>
      <w:r>
        <w:rPr>
          <w:rFonts w:ascii="Arial" w:eastAsia="Arial" w:hAnsi="Arial" w:cs="Arial"/>
          <w:color w:val="000000"/>
          <w:sz w:val="22"/>
          <w:szCs w:val="22"/>
        </w:rPr>
        <w:t>fundamentadamente necessária e economicamente viável. Diante do exposto, declara-se ser viável a contratação pretendida.</w:t>
      </w:r>
    </w:p>
    <w:p w14:paraId="310B31BA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spacing w:before="1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57F7507" w14:textId="77777777" w:rsidR="00FC3011" w:rsidRDefault="00FC3011" w:rsidP="00FC3011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Responsáveis</w:t>
      </w:r>
    </w:p>
    <w:p w14:paraId="55B959D2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2B7A3AE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1A0F349D" w14:textId="77777777" w:rsidR="00FC3011" w:rsidRDefault="00FC3011" w:rsidP="00FC3011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54621BD0" w14:textId="77777777" w:rsidR="00FC3011" w:rsidRDefault="00FC3011" w:rsidP="00FC3011">
      <w:pPr>
        <w:pStyle w:val="Recuodecorpodetex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p w14:paraId="52D1DDEB" w14:textId="77777777" w:rsidR="00FC3011" w:rsidRPr="0024258E" w:rsidRDefault="00FC3011" w:rsidP="00FC3011">
      <w:pPr>
        <w:pStyle w:val="Recuodecorpodetexto"/>
        <w:spacing w:line="276" w:lineRule="auto"/>
        <w:ind w:left="2124"/>
        <w:rPr>
          <w:b/>
          <w:bCs/>
          <w:sz w:val="24"/>
          <w:szCs w:val="24"/>
        </w:rPr>
      </w:pPr>
      <w:r>
        <w:rPr>
          <w:rFonts w:ascii="Garamond" w:hAnsi="Garamond" w:cs="Arial"/>
          <w:sz w:val="24"/>
        </w:rPr>
        <w:t xml:space="preserve">     </w:t>
      </w:r>
      <w:r>
        <w:rPr>
          <w:rFonts w:ascii="Garamond" w:hAnsi="Garamond" w:cs="Arial"/>
          <w:sz w:val="24"/>
        </w:rPr>
        <w:tab/>
        <w:t xml:space="preserve"> </w:t>
      </w:r>
      <w:r w:rsidRPr="0024258E">
        <w:rPr>
          <w:b/>
          <w:bCs/>
          <w:sz w:val="24"/>
          <w:szCs w:val="24"/>
        </w:rPr>
        <w:t xml:space="preserve">MÁRCIO VIEIRA MACHADO </w:t>
      </w:r>
    </w:p>
    <w:p w14:paraId="583B54AA" w14:textId="77777777" w:rsidR="00FC3011" w:rsidRDefault="00FC3011" w:rsidP="00FC3011">
      <w:pPr>
        <w:pStyle w:val="Recuodecorpodetexto"/>
        <w:spacing w:line="276" w:lineRule="auto"/>
        <w:ind w:left="2124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 w:rsidRPr="0024258E">
        <w:rPr>
          <w:b/>
          <w:bCs/>
          <w:sz w:val="24"/>
          <w:szCs w:val="24"/>
        </w:rPr>
        <w:t xml:space="preserve">     SECRETÁRIO MUNICIPAL DE SAÚDE</w:t>
      </w:r>
    </w:p>
    <w:p w14:paraId="5C50B8A0" w14:textId="76572647" w:rsidR="00A16B86" w:rsidRDefault="00A16B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F560622" w14:textId="77777777" w:rsidR="00A16B86" w:rsidRPr="00831D08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1" w:name="_heading=h.3dy6vkm" w:colFirst="0" w:colLast="0"/>
      <w:bookmarkEnd w:id="11"/>
      <w:r>
        <w:rPr>
          <w:rFonts w:ascii="Arial" w:eastAsia="Arial" w:hAnsi="Arial" w:cs="Arial"/>
          <w:b/>
          <w:color w:val="000000"/>
          <w:sz w:val="22"/>
          <w:szCs w:val="22"/>
        </w:rPr>
        <w:t>Justificativa para o Parcelamento ou não da Solução</w:t>
      </w:r>
    </w:p>
    <w:p w14:paraId="723609B6" w14:textId="77777777" w:rsidR="00831D08" w:rsidRDefault="00831D08" w:rsidP="00831D0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E1F7046" w14:textId="77777777" w:rsidR="00A16B86" w:rsidRDefault="00B74B9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>Neste caso específico não se justifica o parcelamento desse serviço, considerando primeiramente a economicidade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Junto a isso, agrega-se que: </w:t>
      </w:r>
      <w:r>
        <w:rPr>
          <w:rFonts w:ascii="Arial" w:eastAsia="Arial" w:hAnsi="Arial" w:cs="Arial"/>
          <w:sz w:val="22"/>
          <w:szCs w:val="22"/>
        </w:rPr>
        <w:t>o sistema de regulação será integrado ao prontuário eletrônico do paciente, otimizando o fluxo de solicitações de consultas, exames e demais procedimentos, dispensando o uso de papel, havendo assim a necessidade da administração de ambos o sistema pela mesma empresa, reduzindo custos e aumentando a eficiência do serviço prestado; o suporte técnico será único, a fim de esclarecer dúvidas e orientar na utilização dos sistemas, possibilitando a rápida análise de ambos os sistemas e melhora da resolutividade.</w:t>
      </w:r>
    </w:p>
    <w:p w14:paraId="3722E94C" w14:textId="77777777" w:rsidR="00A16B86" w:rsidRDefault="00A16B86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15CE778" w14:textId="77777777" w:rsidR="00A16B86" w:rsidRPr="00831D08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519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2" w:name="bookmark=id.17dp8vu" w:colFirst="0" w:colLast="0"/>
      <w:bookmarkEnd w:id="12"/>
      <w:r>
        <w:rPr>
          <w:rFonts w:ascii="Arial" w:eastAsia="Arial" w:hAnsi="Arial" w:cs="Arial"/>
          <w:b/>
          <w:color w:val="000000"/>
          <w:sz w:val="22"/>
          <w:szCs w:val="22"/>
        </w:rPr>
        <w:t>Contratações Correlatas e/ou Interdependentes</w:t>
      </w:r>
    </w:p>
    <w:p w14:paraId="7428BEC8" w14:textId="77777777" w:rsidR="00A16B86" w:rsidRDefault="00B74B90" w:rsidP="00831D08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11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31D08">
        <w:rPr>
          <w:rFonts w:ascii="Arial" w:eastAsia="Arial" w:hAnsi="Arial" w:cs="Arial"/>
          <w:color w:val="000000"/>
          <w:sz w:val="22"/>
          <w:szCs w:val="22"/>
        </w:rPr>
        <w:t>N</w:t>
      </w:r>
      <w:r>
        <w:rPr>
          <w:rFonts w:ascii="Arial" w:eastAsia="Arial" w:hAnsi="Arial" w:cs="Arial"/>
          <w:color w:val="000000"/>
          <w:sz w:val="22"/>
          <w:szCs w:val="22"/>
        </w:rPr>
        <w:t>ão foram observadas contratações correlatas ou interdependentes necessárias a esta contratação.</w:t>
      </w:r>
    </w:p>
    <w:p w14:paraId="5A2BF6D7" w14:textId="77777777" w:rsidR="00831D08" w:rsidRDefault="00831D08" w:rsidP="00831D08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11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3A97D6E" w14:textId="77777777" w:rsidR="00A16B86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3" w:name="bookmark=id.3rdcrjn" w:colFirst="0" w:colLast="0"/>
      <w:bookmarkEnd w:id="13"/>
      <w:r>
        <w:rPr>
          <w:rFonts w:ascii="Arial" w:eastAsia="Arial" w:hAnsi="Arial" w:cs="Arial"/>
          <w:b/>
          <w:color w:val="000000"/>
          <w:sz w:val="22"/>
          <w:szCs w:val="22"/>
        </w:rPr>
        <w:t>Alinhamento entre a Contratação e o Planejamento</w:t>
      </w:r>
    </w:p>
    <w:p w14:paraId="783DD14E" w14:textId="77777777" w:rsidR="00A16B86" w:rsidRDefault="00B74B9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Esta contratação está alinhada com o Planejamento Estratégico da Secretaria Municipal de Saúde e faz parte do Orçamento da referida Secretaria.</w:t>
      </w:r>
    </w:p>
    <w:p w14:paraId="76939033" w14:textId="77777777" w:rsidR="00A16B86" w:rsidRDefault="00B74B90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14" w:name="bookmark=id.26in1rg" w:colFirst="0" w:colLast="0"/>
      <w:bookmarkEnd w:id="14"/>
    </w:p>
    <w:p w14:paraId="160FDFE7" w14:textId="77777777" w:rsidR="00A16B86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Benefícios a serem alcançados com a contratação</w:t>
      </w:r>
    </w:p>
    <w:p w14:paraId="7A0D5FA1" w14:textId="77777777" w:rsidR="00A16B86" w:rsidRDefault="00B74B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Serão benefícios principais a serem obtidos com esta contratação: </w:t>
      </w:r>
    </w:p>
    <w:p w14:paraId="6E1AA4F6" w14:textId="77777777" w:rsidR="00A16B86" w:rsidRDefault="00B74B9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Informatização da regulação municipal, promovendo aumento de desempenho, gestão eficiente e economia de recursos; </w:t>
      </w:r>
    </w:p>
    <w:p w14:paraId="0F376CC7" w14:textId="77777777" w:rsidR="00A16B86" w:rsidRDefault="00B74B9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Redução na utilização de papel na secretaria e em demais estabelecimentos de saúde; </w:t>
      </w:r>
    </w:p>
    <w:p w14:paraId="5C54C810" w14:textId="77777777" w:rsidR="00A16B86" w:rsidRDefault="00B74B9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Redução nos deslocamentos de paciente dentro do município, a fim de realizar a entregas e protocolamento de documentos e pedidos médicos; </w:t>
      </w:r>
    </w:p>
    <w:p w14:paraId="3B8BE960" w14:textId="77777777" w:rsidR="00A16B86" w:rsidRDefault="00B74B9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Transparência da fila do SUS municipal.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bookmarkStart w:id="15" w:name="bookmark=id.lnxbz9" w:colFirst="0" w:colLast="0"/>
      <w:bookmarkEnd w:id="15"/>
    </w:p>
    <w:p w14:paraId="0184E05F" w14:textId="77777777" w:rsidR="00A16B86" w:rsidRDefault="00A16B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1A03D7A" w14:textId="77777777" w:rsidR="00A16B86" w:rsidRPr="00831D08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Providências a </w:t>
      </w:r>
      <w:proofErr w:type="gramStart"/>
      <w:r>
        <w:rPr>
          <w:rFonts w:ascii="Arial" w:eastAsia="Arial" w:hAnsi="Arial" w:cs="Arial"/>
          <w:b/>
          <w:color w:val="000000"/>
          <w:sz w:val="22"/>
          <w:szCs w:val="22"/>
        </w:rPr>
        <w:t>serem Adotadas</w:t>
      </w:r>
      <w:proofErr w:type="gramEnd"/>
    </w:p>
    <w:p w14:paraId="5B636E86" w14:textId="77777777" w:rsidR="00831D08" w:rsidRDefault="00831D08" w:rsidP="00831D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09403FE" w14:textId="77777777" w:rsidR="00A16B86" w:rsidRDefault="00B74B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Não foram observadas providências a serem adotadas previamente pela administração, uma vez que o serviço a ser contratado compreende todas as etapas de realização, até sua conclusão.</w:t>
      </w:r>
    </w:p>
    <w:p w14:paraId="1969DDAD" w14:textId="77777777" w:rsidR="00A16B86" w:rsidRDefault="00A16B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FFBCD37" w14:textId="77777777" w:rsidR="001A5F31" w:rsidRDefault="001A5F3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D69E462" w14:textId="77777777" w:rsidR="00A16B86" w:rsidRPr="00831D08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6" w:name="bookmark=id.35nkun2" w:colFirst="0" w:colLast="0"/>
      <w:bookmarkEnd w:id="16"/>
      <w:r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Possíveis Impactos Ambientais</w:t>
      </w:r>
    </w:p>
    <w:p w14:paraId="326B2F5C" w14:textId="77777777" w:rsidR="00831D08" w:rsidRDefault="00831D08" w:rsidP="00831D0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504B942" w14:textId="77777777" w:rsidR="002D3342" w:rsidRPr="002D3342" w:rsidRDefault="00B74B90" w:rsidP="002D3342">
      <w:pPr>
        <w:pStyle w:val="Corpodetexto"/>
        <w:spacing w:before="2" w:line="360" w:lineRule="auto"/>
        <w:ind w:left="114"/>
        <w:jc w:val="both"/>
        <w:rPr>
          <w:rFonts w:ascii="Arial" w:hAnsi="Arial" w:cs="Arial"/>
          <w:b w:val="0"/>
          <w:bCs w:val="0"/>
          <w:sz w:val="22"/>
          <w:szCs w:val="22"/>
          <w:lang w:val="pt-BR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2D3342" w:rsidRPr="002D3342">
        <w:rPr>
          <w:rFonts w:ascii="Arial" w:hAnsi="Arial" w:cs="Arial"/>
          <w:b w:val="0"/>
          <w:bCs w:val="0"/>
          <w:sz w:val="22"/>
          <w:szCs w:val="22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3143F4D7" w14:textId="77777777" w:rsidR="00A16B86" w:rsidRDefault="00A16B86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714AA1C" w14:textId="77777777" w:rsidR="00A16B86" w:rsidRPr="00831D08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7" w:name="bookmark=id.1ksv4uv" w:colFirst="0" w:colLast="0"/>
      <w:bookmarkEnd w:id="17"/>
      <w:r>
        <w:rPr>
          <w:rFonts w:ascii="Arial" w:eastAsia="Arial" w:hAnsi="Arial" w:cs="Arial"/>
          <w:b/>
          <w:color w:val="000000"/>
          <w:sz w:val="22"/>
          <w:szCs w:val="22"/>
        </w:rPr>
        <w:t>Declaração de Viabilidade</w:t>
      </w:r>
    </w:p>
    <w:p w14:paraId="0ECEAB06" w14:textId="77777777" w:rsidR="00831D08" w:rsidRDefault="00831D08" w:rsidP="00831D0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983B729" w14:textId="77777777" w:rsidR="00A16B86" w:rsidRDefault="00B74B90">
      <w:pPr>
        <w:pBdr>
          <w:top w:val="nil"/>
          <w:left w:val="nil"/>
          <w:bottom w:val="nil"/>
          <w:right w:val="nil"/>
          <w:between w:val="nil"/>
        </w:pBdr>
        <w:spacing w:before="1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Os estudos preliminares evidenciaram que a </w:t>
      </w:r>
      <w:r>
        <w:rPr>
          <w:rFonts w:ascii="Arial" w:eastAsia="Arial" w:hAnsi="Arial" w:cs="Arial"/>
          <w:sz w:val="22"/>
          <w:szCs w:val="22"/>
        </w:rPr>
        <w:t xml:space="preserve">contratação de empresa especializada no fornecimento de solução integrada de gestão da saúde com serviço de mensagem via whatsapp, acompanhado de instalação, treinamentos e suporte técnico é </w:t>
      </w:r>
      <w:r>
        <w:rPr>
          <w:rFonts w:ascii="Arial" w:eastAsia="Arial" w:hAnsi="Arial" w:cs="Arial"/>
          <w:color w:val="000000"/>
          <w:sz w:val="22"/>
          <w:szCs w:val="22"/>
        </w:rPr>
        <w:t>fundamentadamente necessária e economicamente viável. Diante do exposto, declara-se ser viável a contratação pretendida.</w:t>
      </w:r>
    </w:p>
    <w:p w14:paraId="3D16594A" w14:textId="77777777" w:rsidR="00A16B86" w:rsidRDefault="00A16B86">
      <w:pPr>
        <w:pBdr>
          <w:top w:val="nil"/>
          <w:left w:val="nil"/>
          <w:bottom w:val="nil"/>
          <w:right w:val="nil"/>
          <w:between w:val="nil"/>
        </w:pBdr>
        <w:spacing w:before="1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D6C4AF8" w14:textId="77777777" w:rsidR="00A16B86" w:rsidRDefault="00B74B9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ind w:left="519" w:hanging="405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18" w:name="bookmark=id.44sinio" w:colFirst="0" w:colLast="0"/>
      <w:bookmarkEnd w:id="18"/>
      <w:r>
        <w:rPr>
          <w:rFonts w:ascii="Arial" w:eastAsia="Arial" w:hAnsi="Arial" w:cs="Arial"/>
          <w:b/>
          <w:color w:val="000000"/>
          <w:sz w:val="22"/>
          <w:szCs w:val="22"/>
        </w:rPr>
        <w:t>Responsáveis</w:t>
      </w:r>
    </w:p>
    <w:p w14:paraId="5E84D2D3" w14:textId="77777777" w:rsidR="00A16B86" w:rsidRDefault="00A16B86">
      <w:pPr>
        <w:pBdr>
          <w:top w:val="nil"/>
          <w:left w:val="nil"/>
          <w:bottom w:val="nil"/>
          <w:right w:val="nil"/>
          <w:between w:val="nil"/>
        </w:pBdr>
        <w:tabs>
          <w:tab w:val="left" w:pos="519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898D47A" w14:textId="77777777" w:rsidR="0024258E" w:rsidRDefault="0024258E" w:rsidP="0024258E">
      <w:pPr>
        <w:pStyle w:val="Recuodecorpodetex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p w14:paraId="0A1C0E69" w14:textId="77777777" w:rsidR="0024258E" w:rsidRPr="0024258E" w:rsidRDefault="0024258E" w:rsidP="0024258E">
      <w:pPr>
        <w:pStyle w:val="Recuodecorpodetexto"/>
        <w:spacing w:line="276" w:lineRule="auto"/>
        <w:ind w:left="2124"/>
        <w:rPr>
          <w:b/>
          <w:bCs/>
          <w:sz w:val="24"/>
          <w:szCs w:val="24"/>
        </w:rPr>
      </w:pPr>
      <w:r>
        <w:rPr>
          <w:rFonts w:ascii="Garamond" w:hAnsi="Garamond" w:cs="Arial"/>
          <w:sz w:val="24"/>
        </w:rPr>
        <w:t xml:space="preserve">     </w:t>
      </w:r>
      <w:r>
        <w:rPr>
          <w:rFonts w:ascii="Garamond" w:hAnsi="Garamond" w:cs="Arial"/>
          <w:sz w:val="24"/>
        </w:rPr>
        <w:tab/>
        <w:t xml:space="preserve"> </w:t>
      </w:r>
      <w:r w:rsidRPr="0024258E">
        <w:rPr>
          <w:b/>
          <w:bCs/>
          <w:sz w:val="24"/>
          <w:szCs w:val="24"/>
        </w:rPr>
        <w:t xml:space="preserve">MÁRCIO VIEIRA MACHADO </w:t>
      </w:r>
    </w:p>
    <w:p w14:paraId="71618D8F" w14:textId="77777777" w:rsidR="00A16B86" w:rsidRDefault="0024258E" w:rsidP="00831D08">
      <w:pPr>
        <w:pStyle w:val="Recuodecorpodetexto"/>
        <w:spacing w:line="276" w:lineRule="auto"/>
        <w:ind w:left="2124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 w:rsidRPr="0024258E">
        <w:rPr>
          <w:b/>
          <w:bCs/>
          <w:sz w:val="24"/>
          <w:szCs w:val="24"/>
        </w:rPr>
        <w:t xml:space="preserve">     SECRETÁRIO MUNICIPAL DE SAÚDE</w:t>
      </w:r>
    </w:p>
    <w:sectPr w:rsidR="00A16B86">
      <w:headerReference w:type="default" r:id="rId12"/>
      <w:footerReference w:type="default" r:id="rId13"/>
      <w:pgSz w:w="11907" w:h="16840"/>
      <w:pgMar w:top="1701" w:right="1134" w:bottom="284" w:left="1701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BC253" w14:textId="77777777" w:rsidR="00953AE9" w:rsidRDefault="00953AE9">
      <w:r>
        <w:separator/>
      </w:r>
    </w:p>
  </w:endnote>
  <w:endnote w:type="continuationSeparator" w:id="0">
    <w:p w14:paraId="25A96A17" w14:textId="77777777" w:rsidR="00953AE9" w:rsidRDefault="0095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D858" w14:textId="77777777" w:rsidR="00A16B86" w:rsidRDefault="00A16B86">
    <w:pPr>
      <w:pBdr>
        <w:top w:val="nil"/>
        <w:left w:val="nil"/>
        <w:bottom w:val="nil"/>
        <w:right w:val="nil"/>
        <w:between w:val="nil"/>
      </w:pBdr>
      <w:spacing w:line="276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FE34" w14:textId="77777777" w:rsidR="00953AE9" w:rsidRDefault="00953AE9">
      <w:r>
        <w:separator/>
      </w:r>
    </w:p>
  </w:footnote>
  <w:footnote w:type="continuationSeparator" w:id="0">
    <w:p w14:paraId="08CCF271" w14:textId="77777777" w:rsidR="00953AE9" w:rsidRDefault="0095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6A7E" w14:textId="77777777" w:rsidR="002D3342" w:rsidRDefault="002D3342">
    <w:pPr>
      <w:pStyle w:val="Cabealho"/>
    </w:pPr>
    <w:r w:rsidRPr="00FA2726">
      <w:rPr>
        <w:noProof/>
      </w:rPr>
      <w:drawing>
        <wp:inline distT="0" distB="0" distL="0" distR="0" wp14:anchorId="563269AE" wp14:editId="670D0995">
          <wp:extent cx="5400040" cy="828578"/>
          <wp:effectExtent l="0" t="0" r="0" b="0"/>
          <wp:docPr id="14" name="Imagem 14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8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3124E" w14:textId="77777777" w:rsidR="00A16B86" w:rsidRDefault="00A16B86">
    <w:pPr>
      <w:pBdr>
        <w:top w:val="nil"/>
        <w:left w:val="nil"/>
        <w:bottom w:val="nil"/>
        <w:right w:val="nil"/>
        <w:between w:val="nil"/>
      </w:pBdr>
      <w:ind w:right="49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66A"/>
    <w:multiLevelType w:val="multilevel"/>
    <w:tmpl w:val="F53E17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9703D59"/>
    <w:multiLevelType w:val="multilevel"/>
    <w:tmpl w:val="823232E8"/>
    <w:lvl w:ilvl="0">
      <w:start w:val="4"/>
      <w:numFmt w:val="decimal"/>
      <w:lvlText w:val="%1"/>
      <w:lvlJc w:val="left"/>
      <w:pPr>
        <w:ind w:left="480" w:hanging="480"/>
      </w:pPr>
      <w:rPr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4215914"/>
    <w:multiLevelType w:val="multilevel"/>
    <w:tmpl w:val="4218F1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AFB46E8"/>
    <w:multiLevelType w:val="multilevel"/>
    <w:tmpl w:val="EDC4395E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5B1782"/>
    <w:multiLevelType w:val="multilevel"/>
    <w:tmpl w:val="02945A1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9C22C45"/>
    <w:multiLevelType w:val="multilevel"/>
    <w:tmpl w:val="3A227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AF94550"/>
    <w:multiLevelType w:val="multilevel"/>
    <w:tmpl w:val="7D269D2E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D4B2E1C"/>
    <w:multiLevelType w:val="multilevel"/>
    <w:tmpl w:val="4E22DE84"/>
    <w:lvl w:ilvl="0">
      <w:start w:val="1"/>
      <w:numFmt w:val="decimal"/>
      <w:pStyle w:val="Nivel01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Nivel2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Nivel3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Nivel4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pStyle w:val="Nivel5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08D2284"/>
    <w:multiLevelType w:val="multilevel"/>
    <w:tmpl w:val="8FA890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4081AAD"/>
    <w:multiLevelType w:val="multilevel"/>
    <w:tmpl w:val="298C4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8B505A2"/>
    <w:multiLevelType w:val="multilevel"/>
    <w:tmpl w:val="82F8DBF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0EC2E54"/>
    <w:multiLevelType w:val="multilevel"/>
    <w:tmpl w:val="194027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5031274"/>
    <w:multiLevelType w:val="multilevel"/>
    <w:tmpl w:val="5ACA55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E965A01"/>
    <w:multiLevelType w:val="multilevel"/>
    <w:tmpl w:val="27A409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ED97F4D"/>
    <w:multiLevelType w:val="multilevel"/>
    <w:tmpl w:val="252ED6D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0B1FE7"/>
    <w:multiLevelType w:val="multilevel"/>
    <w:tmpl w:val="52F63ACC"/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/>
        <w:b/>
        <w:sz w:val="27"/>
        <w:szCs w:val="27"/>
      </w:rPr>
    </w:lvl>
    <w:lvl w:ilvl="1">
      <w:numFmt w:val="bullet"/>
      <w:lvlText w:val="•"/>
      <w:lvlJc w:val="left"/>
      <w:pPr>
        <w:ind w:left="1250" w:hanging="270"/>
      </w:pPr>
    </w:lvl>
    <w:lvl w:ilvl="2">
      <w:numFmt w:val="bullet"/>
      <w:lvlText w:val="•"/>
      <w:lvlJc w:val="left"/>
      <w:pPr>
        <w:ind w:left="2121" w:hanging="270"/>
      </w:pPr>
    </w:lvl>
    <w:lvl w:ilvl="3">
      <w:numFmt w:val="bullet"/>
      <w:lvlText w:val="•"/>
      <w:lvlJc w:val="left"/>
      <w:pPr>
        <w:ind w:left="2991" w:hanging="270"/>
      </w:pPr>
    </w:lvl>
    <w:lvl w:ilvl="4">
      <w:numFmt w:val="bullet"/>
      <w:lvlText w:val="•"/>
      <w:lvlJc w:val="left"/>
      <w:pPr>
        <w:ind w:left="3862" w:hanging="270"/>
      </w:pPr>
    </w:lvl>
    <w:lvl w:ilvl="5">
      <w:numFmt w:val="bullet"/>
      <w:lvlText w:val="•"/>
      <w:lvlJc w:val="left"/>
      <w:pPr>
        <w:ind w:left="4732" w:hanging="270"/>
      </w:pPr>
    </w:lvl>
    <w:lvl w:ilvl="6">
      <w:numFmt w:val="bullet"/>
      <w:lvlText w:val="•"/>
      <w:lvlJc w:val="left"/>
      <w:pPr>
        <w:ind w:left="5603" w:hanging="270"/>
      </w:pPr>
    </w:lvl>
    <w:lvl w:ilvl="7">
      <w:numFmt w:val="bullet"/>
      <w:lvlText w:val="•"/>
      <w:lvlJc w:val="left"/>
      <w:pPr>
        <w:ind w:left="6473" w:hanging="270"/>
      </w:pPr>
    </w:lvl>
    <w:lvl w:ilvl="8">
      <w:numFmt w:val="bullet"/>
      <w:lvlText w:val="•"/>
      <w:lvlJc w:val="left"/>
      <w:pPr>
        <w:ind w:left="7344" w:hanging="270"/>
      </w:pPr>
    </w:lvl>
  </w:abstractNum>
  <w:abstractNum w:abstractNumId="16" w15:restartNumberingAfterBreak="0">
    <w:nsid w:val="7587065E"/>
    <w:multiLevelType w:val="multilevel"/>
    <w:tmpl w:val="D5525BCC"/>
    <w:lvl w:ilvl="0">
      <w:start w:val="4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660" w:hanging="6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7B356CB4"/>
    <w:multiLevelType w:val="multilevel"/>
    <w:tmpl w:val="FCC8230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7E0E2984"/>
    <w:multiLevelType w:val="multilevel"/>
    <w:tmpl w:val="C0EA43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31450858">
    <w:abstractNumId w:val="13"/>
  </w:num>
  <w:num w:numId="2" w16cid:durableId="2001931855">
    <w:abstractNumId w:val="2"/>
  </w:num>
  <w:num w:numId="3" w16cid:durableId="1419713369">
    <w:abstractNumId w:val="11"/>
  </w:num>
  <w:num w:numId="4" w16cid:durableId="495655194">
    <w:abstractNumId w:val="0"/>
  </w:num>
  <w:num w:numId="5" w16cid:durableId="1352532954">
    <w:abstractNumId w:val="10"/>
  </w:num>
  <w:num w:numId="6" w16cid:durableId="654183964">
    <w:abstractNumId w:val="9"/>
  </w:num>
  <w:num w:numId="7" w16cid:durableId="1418667890">
    <w:abstractNumId w:val="4"/>
  </w:num>
  <w:num w:numId="8" w16cid:durableId="1492912906">
    <w:abstractNumId w:val="6"/>
  </w:num>
  <w:num w:numId="9" w16cid:durableId="1731032316">
    <w:abstractNumId w:val="8"/>
  </w:num>
  <w:num w:numId="10" w16cid:durableId="714505077">
    <w:abstractNumId w:val="12"/>
  </w:num>
  <w:num w:numId="11" w16cid:durableId="828639410">
    <w:abstractNumId w:val="14"/>
  </w:num>
  <w:num w:numId="12" w16cid:durableId="307785395">
    <w:abstractNumId w:val="16"/>
  </w:num>
  <w:num w:numId="13" w16cid:durableId="417212241">
    <w:abstractNumId w:val="1"/>
  </w:num>
  <w:num w:numId="14" w16cid:durableId="2025982270">
    <w:abstractNumId w:val="3"/>
  </w:num>
  <w:num w:numId="15" w16cid:durableId="902326351">
    <w:abstractNumId w:val="5"/>
  </w:num>
  <w:num w:numId="16" w16cid:durableId="821510582">
    <w:abstractNumId w:val="15"/>
  </w:num>
  <w:num w:numId="17" w16cid:durableId="1899435403">
    <w:abstractNumId w:val="18"/>
  </w:num>
  <w:num w:numId="18" w16cid:durableId="781463217">
    <w:abstractNumId w:val="7"/>
  </w:num>
  <w:num w:numId="19" w16cid:durableId="13033453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B86"/>
    <w:rsid w:val="00106FD8"/>
    <w:rsid w:val="001A5F31"/>
    <w:rsid w:val="00237E59"/>
    <w:rsid w:val="0024258E"/>
    <w:rsid w:val="00244C1E"/>
    <w:rsid w:val="002A49AD"/>
    <w:rsid w:val="002D3342"/>
    <w:rsid w:val="003005F3"/>
    <w:rsid w:val="00326172"/>
    <w:rsid w:val="004E1C2B"/>
    <w:rsid w:val="00831D08"/>
    <w:rsid w:val="00882F50"/>
    <w:rsid w:val="00953AE9"/>
    <w:rsid w:val="00A16B86"/>
    <w:rsid w:val="00A62A2C"/>
    <w:rsid w:val="00AE44DE"/>
    <w:rsid w:val="00B74B90"/>
    <w:rsid w:val="00CA58C6"/>
    <w:rsid w:val="00FC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9946F"/>
  <w15:docId w15:val="{1D970CD3-D47B-47D5-9AAD-F80076EA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3"/>
    <w:next w:val="Normal3"/>
    <w:uiPriority w:val="9"/>
    <w:qFormat/>
    <w:rsid w:val="00FC4B78"/>
    <w:pPr>
      <w:keepNext/>
      <w:ind w:left="4142"/>
      <w:jc w:val="both"/>
      <w:outlineLvl w:val="0"/>
    </w:pPr>
    <w:rPr>
      <w:rFonts w:ascii="Garamond" w:eastAsia="Garamond" w:hAnsi="Garamond" w:cs="Garamond"/>
      <w:b/>
      <w:sz w:val="24"/>
      <w:szCs w:val="24"/>
    </w:rPr>
  </w:style>
  <w:style w:type="paragraph" w:styleId="Ttulo2">
    <w:name w:val="heading 2"/>
    <w:basedOn w:val="Normal3"/>
    <w:next w:val="Normal3"/>
    <w:uiPriority w:val="9"/>
    <w:semiHidden/>
    <w:unhideWhenUsed/>
    <w:qFormat/>
    <w:rsid w:val="00FC4B7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3"/>
    <w:next w:val="Normal3"/>
    <w:uiPriority w:val="9"/>
    <w:semiHidden/>
    <w:unhideWhenUsed/>
    <w:qFormat/>
    <w:rsid w:val="00FC4B78"/>
    <w:pPr>
      <w:keepNext/>
      <w:keepLines/>
      <w:spacing w:before="280" w:after="80"/>
      <w:outlineLvl w:val="2"/>
    </w:pPr>
    <w:rPr>
      <w:b/>
    </w:rPr>
  </w:style>
  <w:style w:type="paragraph" w:styleId="Ttulo4">
    <w:name w:val="heading 4"/>
    <w:basedOn w:val="Normal3"/>
    <w:next w:val="Normal3"/>
    <w:uiPriority w:val="9"/>
    <w:semiHidden/>
    <w:unhideWhenUsed/>
    <w:qFormat/>
    <w:rsid w:val="00FC4B7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3"/>
    <w:next w:val="Normal3"/>
    <w:uiPriority w:val="9"/>
    <w:semiHidden/>
    <w:unhideWhenUsed/>
    <w:qFormat/>
    <w:rsid w:val="00FC4B7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3"/>
    <w:next w:val="Normal3"/>
    <w:uiPriority w:val="9"/>
    <w:semiHidden/>
    <w:unhideWhenUsed/>
    <w:qFormat/>
    <w:rsid w:val="00FC4B7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3"/>
    <w:next w:val="Normal3"/>
    <w:uiPriority w:val="10"/>
    <w:qFormat/>
    <w:rsid w:val="00FC4B78"/>
    <w:pPr>
      <w:widowControl w:val="0"/>
      <w:spacing w:before="74"/>
      <w:ind w:left="2186" w:right="1657"/>
      <w:jc w:val="center"/>
    </w:pPr>
    <w:rPr>
      <w:b/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FC4B78"/>
  </w:style>
  <w:style w:type="table" w:customStyle="1" w:styleId="TableNormal2">
    <w:name w:val="Table Normal"/>
    <w:rsid w:val="00FC4B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2"/>
    <w:rsid w:val="00FC4B78"/>
  </w:style>
  <w:style w:type="table" w:customStyle="1" w:styleId="TableNormal3">
    <w:name w:val="Table Normal"/>
    <w:rsid w:val="00FC4B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FC4B78"/>
  </w:style>
  <w:style w:type="table" w:customStyle="1" w:styleId="TableNormal4">
    <w:name w:val="Table Normal"/>
    <w:rsid w:val="00FC4B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FC4B7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rsid w:val="00FC4B7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grafodaLista">
    <w:name w:val="List Paragraph"/>
    <w:basedOn w:val="Normal"/>
    <w:uiPriority w:val="34"/>
    <w:qFormat/>
    <w:rsid w:val="001C0558"/>
    <w:pPr>
      <w:ind w:left="720"/>
      <w:contextualSpacing/>
    </w:pPr>
  </w:style>
  <w:style w:type="character" w:styleId="Hyperlink">
    <w:name w:val="Hyperlink"/>
    <w:uiPriority w:val="99"/>
    <w:rsid w:val="00F95913"/>
    <w:rPr>
      <w:color w:val="0000FF"/>
      <w:u w:val="single"/>
    </w:rPr>
  </w:style>
  <w:style w:type="paragraph" w:customStyle="1" w:styleId="Nivel01">
    <w:name w:val="Nivel 01"/>
    <w:basedOn w:val="Ttulo1"/>
    <w:next w:val="Normal"/>
    <w:uiPriority w:val="99"/>
    <w:qFormat/>
    <w:rsid w:val="00F95913"/>
    <w:pPr>
      <w:keepLines/>
      <w:numPr>
        <w:numId w:val="18"/>
      </w:numPr>
      <w:tabs>
        <w:tab w:val="left" w:pos="567"/>
      </w:tabs>
      <w:spacing w:before="240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paragraph" w:customStyle="1" w:styleId="Nivel2">
    <w:name w:val="Nivel 2"/>
    <w:basedOn w:val="Normal"/>
    <w:uiPriority w:val="99"/>
    <w:qFormat/>
    <w:rsid w:val="00F95913"/>
    <w:pPr>
      <w:numPr>
        <w:ilvl w:val="1"/>
        <w:numId w:val="18"/>
      </w:numPr>
      <w:spacing w:before="120" w:after="120" w:line="276" w:lineRule="auto"/>
      <w:jc w:val="both"/>
    </w:pPr>
    <w:rPr>
      <w:rFonts w:ascii="Arial" w:hAnsi="Arial"/>
      <w:color w:val="000000"/>
      <w:sz w:val="20"/>
      <w:szCs w:val="20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F95913"/>
    <w:pPr>
      <w:numPr>
        <w:ilvl w:val="2"/>
        <w:numId w:val="18"/>
      </w:numPr>
      <w:spacing w:before="120" w:after="120" w:line="276" w:lineRule="auto"/>
      <w:ind w:left="425" w:firstLine="0"/>
      <w:jc w:val="both"/>
    </w:pPr>
    <w:rPr>
      <w:rFonts w:ascii="Arial" w:hAnsi="Arial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link w:val="Nivel4Char"/>
    <w:qFormat/>
    <w:rsid w:val="00F9591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F95913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link w:val="Nivel4"/>
    <w:rsid w:val="00F95913"/>
    <w:rPr>
      <w:rFonts w:ascii="Arial" w:hAnsi="Arial"/>
      <w:sz w:val="20"/>
      <w:szCs w:val="20"/>
      <w:lang w:val="x-none" w:eastAsia="x-none"/>
    </w:rPr>
  </w:style>
  <w:style w:type="paragraph" w:customStyle="1" w:styleId="itemnivel2">
    <w:name w:val="item_nivel2"/>
    <w:basedOn w:val="Normal"/>
    <w:uiPriority w:val="99"/>
    <w:rsid w:val="00F95913"/>
    <w:pPr>
      <w:spacing w:before="100" w:beforeAutospacing="1" w:after="100" w:afterAutospacing="1"/>
    </w:pPr>
    <w:rPr>
      <w:sz w:val="24"/>
      <w:szCs w:val="24"/>
    </w:rPr>
  </w:style>
  <w:style w:type="character" w:customStyle="1" w:styleId="Nivel3Char">
    <w:name w:val="Nivel 3 Char"/>
    <w:link w:val="Nivel3"/>
    <w:rsid w:val="00F95913"/>
    <w:rPr>
      <w:rFonts w:ascii="Arial" w:hAnsi="Arial"/>
      <w:color w:val="000000"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D224F0"/>
    <w:pPr>
      <w:spacing w:before="100" w:beforeAutospacing="1" w:after="100" w:afterAutospacing="1"/>
    </w:pPr>
    <w:rPr>
      <w:sz w:val="24"/>
      <w:szCs w:val="24"/>
    </w:r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2D3342"/>
    <w:pPr>
      <w:widowControl w:val="0"/>
      <w:autoSpaceDE w:val="0"/>
      <w:autoSpaceDN w:val="0"/>
    </w:pPr>
    <w:rPr>
      <w:b/>
      <w:bCs/>
      <w:sz w:val="27"/>
      <w:szCs w:val="27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2D3342"/>
    <w:rPr>
      <w:b/>
      <w:bCs/>
      <w:sz w:val="27"/>
      <w:szCs w:val="27"/>
      <w:lang w:val="pt-PT" w:eastAsia="en-US"/>
    </w:rPr>
  </w:style>
  <w:style w:type="paragraph" w:styleId="Cabealho">
    <w:name w:val="header"/>
    <w:basedOn w:val="Normal"/>
    <w:link w:val="CabealhoChar"/>
    <w:uiPriority w:val="99"/>
    <w:unhideWhenUsed/>
    <w:rsid w:val="002D33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3342"/>
  </w:style>
  <w:style w:type="paragraph" w:styleId="Rodap">
    <w:name w:val="footer"/>
    <w:basedOn w:val="Normal"/>
    <w:link w:val="RodapChar"/>
    <w:uiPriority w:val="99"/>
    <w:unhideWhenUsed/>
    <w:rsid w:val="002D33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3342"/>
  </w:style>
  <w:style w:type="paragraph" w:styleId="Recuodecorpodetexto">
    <w:name w:val="Body Text Indent"/>
    <w:basedOn w:val="Normal"/>
    <w:link w:val="RecuodecorpodetextoChar"/>
    <w:uiPriority w:val="99"/>
    <w:unhideWhenUsed/>
    <w:rsid w:val="0024258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24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compras/pt-br/acesso-a-informacao/legislacao/instrucoes-normativas/instrucao-normativa-no-3-de-26-de-abril-de-20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HE8GIUtwftl2ZlQeoTsz4PjC9g==">CgMxLjAyCmlkLjMwajB6bGwyCmlkLjFmb2I5dGUyCmlkLjN6bnlzaDcyCmlkLjJldDkycDAyCWguMzBqMHpsbDIJaC4xZm9iOXRlMghoLnR5amN3dDIJaWQudHlqY3d0MgppZC4zZHk2dmttMgppZC4xdDNoNXNmMgppZC40ZDM0b2c4MgloLjNkeTZ2a20yCmlkLjJzOGV5bzEyCmlkLjE3ZHA4dnUyCmlkLjNyZGNyam4yCmlkLjI2aW4xcmcyCWlkLmxueGJ6OTIKaWQuMzVua3VuMjIKaWQuMWtzdjR1djIKaWQuNDRzaW5pbzgAciExTlJCUkFBV0pvWXBWNHRuNGF3QV9uSFJMZFYxQU5LN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4189</Words>
  <Characters>22625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Pregao3</dc:creator>
  <cp:lastModifiedBy>User</cp:lastModifiedBy>
  <cp:revision>7</cp:revision>
  <dcterms:created xsi:type="dcterms:W3CDTF">2025-01-24T14:01:00Z</dcterms:created>
  <dcterms:modified xsi:type="dcterms:W3CDTF">2025-01-31T20:14:00Z</dcterms:modified>
</cp:coreProperties>
</file>